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2DED6" w14:textId="77777777" w:rsidR="00EE17E4" w:rsidRDefault="00EE17E4" w:rsidP="00F16AB2">
      <w:pPr>
        <w:pStyle w:val="Corpsdetexte"/>
        <w:tabs>
          <w:tab w:val="left" w:pos="5670"/>
        </w:tabs>
        <w:ind w:left="5670"/>
        <w:jc w:val="left"/>
        <w:rPr>
          <w:noProof/>
          <w:sz w:val="20"/>
          <w:szCs w:val="20"/>
          <w:lang w:eastAsia="fr-FR"/>
        </w:rPr>
      </w:pPr>
    </w:p>
    <w:p w14:paraId="0121F07F" w14:textId="77777777" w:rsidR="00A36B57" w:rsidRDefault="00A36B57" w:rsidP="00F16AB2">
      <w:pPr>
        <w:pStyle w:val="Corpsdetexte"/>
        <w:tabs>
          <w:tab w:val="left" w:pos="5670"/>
        </w:tabs>
        <w:ind w:left="5670"/>
        <w:jc w:val="left"/>
        <w:rPr>
          <w:noProof/>
          <w:sz w:val="20"/>
          <w:szCs w:val="20"/>
          <w:lang w:eastAsia="fr-FR"/>
        </w:rPr>
      </w:pPr>
    </w:p>
    <w:p w14:paraId="2ABBF4CF" w14:textId="77777777" w:rsidR="00A36B57" w:rsidRDefault="00A36B57" w:rsidP="00F16AB2">
      <w:pPr>
        <w:pStyle w:val="Corpsdetexte"/>
        <w:tabs>
          <w:tab w:val="left" w:pos="5670"/>
        </w:tabs>
        <w:ind w:left="5670"/>
        <w:jc w:val="left"/>
        <w:rPr>
          <w:noProof/>
          <w:sz w:val="20"/>
          <w:szCs w:val="20"/>
          <w:lang w:eastAsia="fr-FR"/>
        </w:rPr>
      </w:pPr>
    </w:p>
    <w:p w14:paraId="2896FFC9" w14:textId="6D32D203" w:rsidR="004551AC" w:rsidRPr="00EE17E4" w:rsidRDefault="00B46BE6" w:rsidP="00F16AB2">
      <w:pPr>
        <w:pStyle w:val="Corpsdetexte"/>
        <w:tabs>
          <w:tab w:val="left" w:pos="5670"/>
        </w:tabs>
        <w:ind w:left="5670"/>
        <w:jc w:val="left"/>
        <w:rPr>
          <w:noProof/>
          <w:sz w:val="20"/>
          <w:szCs w:val="20"/>
          <w:lang w:eastAsia="fr-FR"/>
        </w:rPr>
      </w:pPr>
      <w:r w:rsidRPr="00EE17E4">
        <w:rPr>
          <w:noProof/>
          <w:sz w:val="20"/>
          <w:szCs w:val="20"/>
          <w:lang w:eastAsia="fr-FR"/>
        </w:rPr>
        <w:t>Madame</w:t>
      </w:r>
      <w:r w:rsidR="00BB288A" w:rsidRPr="00EE17E4">
        <w:rPr>
          <w:noProof/>
          <w:sz w:val="20"/>
          <w:szCs w:val="20"/>
          <w:lang w:eastAsia="fr-FR"/>
        </w:rPr>
        <w:t>/Monsieur</w:t>
      </w:r>
      <w:r w:rsidRPr="00EE17E4">
        <w:rPr>
          <w:noProof/>
          <w:sz w:val="20"/>
          <w:szCs w:val="20"/>
          <w:lang w:eastAsia="fr-FR"/>
        </w:rPr>
        <w:t xml:space="preserve"> </w:t>
      </w:r>
      <w:r w:rsidR="00AD2677" w:rsidRPr="00AD2677">
        <w:rPr>
          <w:i/>
          <w:iCs/>
          <w:noProof/>
          <w:sz w:val="20"/>
          <w:szCs w:val="20"/>
          <w:highlight w:val="lightGray"/>
          <w:lang w:eastAsia="fr-FR"/>
        </w:rPr>
        <w:t>[nom du parrain/marraine]</w:t>
      </w:r>
    </w:p>
    <w:p w14:paraId="43DF932B" w14:textId="3EF86214" w:rsidR="00DD22CF" w:rsidRPr="00EE17E4" w:rsidRDefault="004551AC" w:rsidP="00F16AB2">
      <w:pPr>
        <w:pStyle w:val="Corpsdetexte"/>
        <w:tabs>
          <w:tab w:val="left" w:pos="5670"/>
        </w:tabs>
        <w:ind w:left="5670"/>
        <w:jc w:val="left"/>
        <w:rPr>
          <w:sz w:val="20"/>
          <w:szCs w:val="20"/>
        </w:rPr>
      </w:pPr>
      <w:r w:rsidRPr="00EE17E4">
        <w:rPr>
          <w:noProof/>
          <w:sz w:val="20"/>
          <w:szCs w:val="20"/>
          <w:lang w:eastAsia="fr-FR"/>
        </w:rPr>
        <w:t>Parrain</w:t>
      </w:r>
      <w:r w:rsidR="009F7A9D" w:rsidRPr="00EE17E4">
        <w:rPr>
          <w:noProof/>
          <w:sz w:val="20"/>
          <w:szCs w:val="20"/>
          <w:lang w:eastAsia="fr-FR"/>
        </w:rPr>
        <w:t>/marraine de</w:t>
      </w:r>
      <w:r w:rsidR="00ED2859">
        <w:rPr>
          <w:noProof/>
          <w:sz w:val="20"/>
          <w:szCs w:val="20"/>
          <w:lang w:eastAsia="fr-FR"/>
        </w:rPr>
        <w:t xml:space="preserve"> monsieur/Madame</w:t>
      </w:r>
      <w:r w:rsidR="009F7A9D" w:rsidRPr="00EE17E4">
        <w:rPr>
          <w:noProof/>
          <w:sz w:val="20"/>
          <w:szCs w:val="20"/>
          <w:lang w:eastAsia="fr-FR"/>
        </w:rPr>
        <w:t xml:space="preserve"> </w:t>
      </w:r>
      <w:r w:rsidR="00AD2677" w:rsidRPr="004577D9">
        <w:rPr>
          <w:i/>
          <w:iCs/>
          <w:noProof/>
          <w:sz w:val="20"/>
          <w:szCs w:val="20"/>
          <w:highlight w:val="lightGray"/>
          <w:lang w:eastAsia="fr-FR"/>
        </w:rPr>
        <w:t>[nom du boursier</w:t>
      </w:r>
      <w:r w:rsidR="004577D9" w:rsidRPr="004577D9">
        <w:rPr>
          <w:i/>
          <w:iCs/>
          <w:noProof/>
          <w:sz w:val="20"/>
          <w:szCs w:val="20"/>
          <w:highlight w:val="lightGray"/>
          <w:lang w:eastAsia="fr-FR"/>
        </w:rPr>
        <w:t>(e)]</w:t>
      </w:r>
    </w:p>
    <w:p w14:paraId="731DA798" w14:textId="70444A28" w:rsidR="00DD22CF" w:rsidRPr="00EE17E4" w:rsidRDefault="00DD22CF">
      <w:pPr>
        <w:pStyle w:val="Corpsdetexte"/>
        <w:rPr>
          <w:sz w:val="20"/>
          <w:szCs w:val="20"/>
        </w:rPr>
      </w:pPr>
    </w:p>
    <w:p w14:paraId="06E1369F" w14:textId="77777777" w:rsidR="00A66F26" w:rsidRPr="00EE17E4" w:rsidRDefault="00A66F26" w:rsidP="00F16AB2">
      <w:pPr>
        <w:ind w:left="5670"/>
      </w:pPr>
      <w:r w:rsidRPr="00EE17E4">
        <w:t xml:space="preserve">A </w:t>
      </w:r>
      <w:r w:rsidRPr="004577D9">
        <w:rPr>
          <w:i/>
          <w:iCs/>
          <w:highlight w:val="lightGray"/>
        </w:rPr>
        <w:t>[lieu]</w:t>
      </w:r>
      <w:r w:rsidRPr="00EE17E4">
        <w:t>, le</w:t>
      </w:r>
      <w:r w:rsidRPr="00EE17E4">
        <w:rPr>
          <w:spacing w:val="-8"/>
        </w:rPr>
        <w:t xml:space="preserve"> </w:t>
      </w:r>
      <w:r w:rsidRPr="004577D9">
        <w:rPr>
          <w:i/>
          <w:iCs/>
          <w:spacing w:val="-8"/>
          <w:highlight w:val="lightGray"/>
        </w:rPr>
        <w:t>[</w:t>
      </w:r>
      <w:r w:rsidRPr="004577D9">
        <w:rPr>
          <w:i/>
          <w:iCs/>
          <w:highlight w:val="lightGray"/>
        </w:rPr>
        <w:t>jour/mois</w:t>
      </w:r>
      <w:r w:rsidRPr="004577D9">
        <w:rPr>
          <w:i/>
          <w:iCs/>
          <w:spacing w:val="-6"/>
          <w:highlight w:val="lightGray"/>
        </w:rPr>
        <w:t>/année]</w:t>
      </w:r>
    </w:p>
    <w:p w14:paraId="06DDD280" w14:textId="77777777" w:rsidR="00A66F26" w:rsidRPr="00EE17E4" w:rsidRDefault="00A66F26" w:rsidP="00A66F26">
      <w:pPr>
        <w:pStyle w:val="Corpsdetexte"/>
        <w:ind w:left="4320"/>
        <w:rPr>
          <w:sz w:val="20"/>
          <w:szCs w:val="20"/>
        </w:rPr>
      </w:pPr>
    </w:p>
    <w:p w14:paraId="53B35D4A" w14:textId="000010F7" w:rsidR="00DD22CF" w:rsidRPr="00EE17E4" w:rsidRDefault="00B10E91">
      <w:pPr>
        <w:pStyle w:val="Corpsdetexte"/>
        <w:spacing w:before="4"/>
        <w:rPr>
          <w:sz w:val="20"/>
          <w:szCs w:val="20"/>
        </w:rPr>
      </w:pPr>
      <w:r w:rsidRPr="00EE17E4">
        <w:rPr>
          <w:noProof/>
          <w:sz w:val="20"/>
          <w:szCs w:val="20"/>
          <w:lang w:eastAsia="fr-FR"/>
        </w:rPr>
        <mc:AlternateContent>
          <mc:Choice Requires="wps">
            <w:drawing>
              <wp:anchor distT="0" distB="0" distL="114300" distR="114300" simplePos="0" relativeHeight="251658240" behindDoc="0" locked="0" layoutInCell="1" allowOverlap="1" wp14:anchorId="6E679562" wp14:editId="0B74196D">
                <wp:simplePos x="0" y="0"/>
                <wp:positionH relativeFrom="page">
                  <wp:posOffset>7548245</wp:posOffset>
                </wp:positionH>
                <wp:positionV relativeFrom="page">
                  <wp:posOffset>10666730</wp:posOffset>
                </wp:positionV>
                <wp:extent cx="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D2F63D" id="Line 2"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4.35pt,839.9pt" to="594.35pt,8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" strokeweight=".25461mm">
                <w10:wrap anchorx="page" anchory="page"/>
              </v:line>
            </w:pict>
          </mc:Fallback>
        </mc:AlternateContent>
      </w:r>
    </w:p>
    <w:p w14:paraId="647D73CD" w14:textId="24C290D0" w:rsidR="002C70BB" w:rsidRPr="00EE17E4" w:rsidRDefault="00233659" w:rsidP="00C20E9B">
      <w:pPr>
        <w:tabs>
          <w:tab w:val="left" w:pos="851"/>
        </w:tabs>
        <w:jc w:val="left"/>
      </w:pPr>
      <w:r w:rsidRPr="00EE17E4">
        <w:rPr>
          <w:b/>
          <w:bCs/>
        </w:rPr>
        <w:t>Objet</w:t>
      </w:r>
      <w:r w:rsidR="008E0763" w:rsidRPr="00C20E9B">
        <w:rPr>
          <w:b/>
          <w:bCs/>
        </w:rPr>
        <w:t xml:space="preserve"> </w:t>
      </w:r>
      <w:r w:rsidRPr="00C20E9B">
        <w:rPr>
          <w:b/>
          <w:bCs/>
        </w:rPr>
        <w:t>:</w:t>
      </w:r>
      <w:r w:rsidR="002C70BB" w:rsidRPr="00C20E9B">
        <w:rPr>
          <w:b/>
        </w:rPr>
        <w:tab/>
      </w:r>
      <w:r w:rsidR="00C20E9B">
        <w:t>p</w:t>
      </w:r>
      <w:r w:rsidR="00A66F26" w:rsidRPr="00EE17E4">
        <w:t>arrainage</w:t>
      </w:r>
      <w:r w:rsidR="00AA3AE8" w:rsidRPr="00EE17E4">
        <w:t xml:space="preserve"> </w:t>
      </w:r>
      <w:r w:rsidR="00A66F26" w:rsidRPr="00EE17E4">
        <w:t>d’u</w:t>
      </w:r>
      <w:r w:rsidR="006A3751" w:rsidRPr="00EE17E4">
        <w:t>n(e)</w:t>
      </w:r>
      <w:r w:rsidR="00A66F26" w:rsidRPr="00EE17E4">
        <w:t xml:space="preserve"> jeune</w:t>
      </w:r>
      <w:r w:rsidR="00755751" w:rsidRPr="00EE17E4">
        <w:t xml:space="preserve"> </w:t>
      </w:r>
      <w:r w:rsidR="00207D35">
        <w:t>boursier</w:t>
      </w:r>
      <w:r w:rsidR="006A3751" w:rsidRPr="00EE17E4">
        <w:t>(</w:t>
      </w:r>
      <w:r w:rsidR="00207D35">
        <w:t>e</w:t>
      </w:r>
      <w:r w:rsidR="00A96BF5" w:rsidRPr="00EE17E4">
        <w:t>)</w:t>
      </w:r>
    </w:p>
    <w:p w14:paraId="230ECF74" w14:textId="4CACA09A" w:rsidR="00DD22CF" w:rsidRPr="00EE17E4" w:rsidRDefault="002C70BB" w:rsidP="00C20E9B">
      <w:pPr>
        <w:tabs>
          <w:tab w:val="left" w:pos="851"/>
        </w:tabs>
        <w:jc w:val="left"/>
      </w:pPr>
      <w:r w:rsidRPr="00EE17E4">
        <w:tab/>
      </w:r>
      <w:r w:rsidR="00F16AB2" w:rsidRPr="00EE17E4">
        <w:rPr>
          <w:bCs/>
        </w:rPr>
        <w:t>A</w:t>
      </w:r>
      <w:r w:rsidR="00755751" w:rsidRPr="00EE17E4">
        <w:rPr>
          <w:bCs/>
        </w:rPr>
        <w:t xml:space="preserve">nnée scolaire </w:t>
      </w:r>
      <w:r w:rsidR="00C20E9B" w:rsidRPr="00C20E9B">
        <w:rPr>
          <w:bCs/>
          <w:i/>
          <w:iCs/>
          <w:highlight w:val="yellow"/>
        </w:rPr>
        <w:t>2023-24</w:t>
      </w:r>
    </w:p>
    <w:p w14:paraId="08A07CD6" w14:textId="6A8B55E2" w:rsidR="00A66F26" w:rsidRPr="00EE17E4" w:rsidRDefault="002C70BB" w:rsidP="00C20E9B">
      <w:pPr>
        <w:tabs>
          <w:tab w:val="left" w:pos="851"/>
        </w:tabs>
        <w:jc w:val="left"/>
        <w:rPr>
          <w:bCs/>
        </w:rPr>
      </w:pPr>
      <w:r w:rsidRPr="00EE17E4">
        <w:rPr>
          <w:bCs/>
        </w:rPr>
        <w:tab/>
      </w:r>
      <w:r w:rsidR="00A66F26" w:rsidRPr="00EE17E4">
        <w:t>Bourses d’études Université des Métiers du Nucléaire</w:t>
      </w:r>
      <w:r w:rsidR="001A6D81">
        <w:t xml:space="preserve"> (UMN)</w:t>
      </w:r>
    </w:p>
    <w:p w14:paraId="0A395A61" w14:textId="77777777" w:rsidR="00DD22CF" w:rsidRPr="00EE17E4" w:rsidRDefault="00DD22CF">
      <w:pPr>
        <w:pStyle w:val="Corpsdetexte"/>
        <w:rPr>
          <w:b/>
          <w:sz w:val="20"/>
          <w:szCs w:val="20"/>
        </w:rPr>
      </w:pPr>
    </w:p>
    <w:p w14:paraId="027D3F05" w14:textId="77777777" w:rsidR="00DD22CF" w:rsidRPr="00EE17E4" w:rsidRDefault="00DD22CF">
      <w:pPr>
        <w:pStyle w:val="Corpsdetexte"/>
        <w:rPr>
          <w:sz w:val="20"/>
          <w:szCs w:val="20"/>
        </w:rPr>
      </w:pPr>
    </w:p>
    <w:p w14:paraId="65C83F1B" w14:textId="77777777" w:rsidR="00DD22CF" w:rsidRPr="00EE17E4" w:rsidRDefault="00AD1E41" w:rsidP="00E017D1">
      <w:r w:rsidRPr="00C20E9B">
        <w:rPr>
          <w:i/>
          <w:iCs/>
          <w:highlight w:val="yellow"/>
        </w:rPr>
        <w:t>M</w:t>
      </w:r>
      <w:r w:rsidR="00BB288A" w:rsidRPr="00C20E9B">
        <w:rPr>
          <w:i/>
          <w:iCs/>
          <w:highlight w:val="yellow"/>
        </w:rPr>
        <w:t>adame/M</w:t>
      </w:r>
      <w:r w:rsidRPr="00C20E9B">
        <w:rPr>
          <w:i/>
          <w:iCs/>
          <w:highlight w:val="yellow"/>
        </w:rPr>
        <w:t>onsieur</w:t>
      </w:r>
      <w:r w:rsidRPr="00EE17E4">
        <w:t>,</w:t>
      </w:r>
    </w:p>
    <w:p w14:paraId="449E66D2" w14:textId="4B03A0D7" w:rsidR="00755751" w:rsidRPr="00EE17E4" w:rsidRDefault="00755751" w:rsidP="00E017D1">
      <w:r w:rsidRPr="00EE17E4">
        <w:t xml:space="preserve">  </w:t>
      </w:r>
    </w:p>
    <w:p w14:paraId="63329F79" w14:textId="5CAFC6AB" w:rsidR="006A70EA" w:rsidRPr="00EE17E4" w:rsidRDefault="001206D2" w:rsidP="00E017D1">
      <w:r w:rsidRPr="00EE17E4">
        <w:t>Nous avons</w:t>
      </w:r>
      <w:r w:rsidR="00755751" w:rsidRPr="00EE17E4">
        <w:t xml:space="preserve"> le plaisir de vous missionner pour assurer le rôle de parrain/marraine de </w:t>
      </w:r>
      <w:r w:rsidR="00C65709" w:rsidRPr="004577D9">
        <w:rPr>
          <w:i/>
          <w:iCs/>
          <w:highlight w:val="lightGray"/>
        </w:rPr>
        <w:t>[nom du lycéen]</w:t>
      </w:r>
      <w:r w:rsidR="00755751" w:rsidRPr="00EE17E4">
        <w:t xml:space="preserve">, </w:t>
      </w:r>
      <w:r w:rsidR="00BB288A" w:rsidRPr="00EE17E4">
        <w:t>qui pré</w:t>
      </w:r>
      <w:r w:rsidR="00AD1E41" w:rsidRPr="00EE17E4">
        <w:t xml:space="preserve">pare un </w:t>
      </w:r>
      <w:r w:rsidR="00C65709" w:rsidRPr="00EE17E4">
        <w:rPr>
          <w:i/>
          <w:iCs/>
        </w:rPr>
        <w:t>[</w:t>
      </w:r>
      <w:r w:rsidR="00BB288A" w:rsidRPr="004577D9">
        <w:rPr>
          <w:i/>
          <w:iCs/>
          <w:highlight w:val="lightGray"/>
        </w:rPr>
        <w:t>intitulé</w:t>
      </w:r>
      <w:r w:rsidR="00BB288A" w:rsidRPr="004577D9">
        <w:rPr>
          <w:i/>
          <w:highlight w:val="lightGray"/>
        </w:rPr>
        <w:t xml:space="preserve"> de la formation</w:t>
      </w:r>
      <w:r w:rsidR="00C65709" w:rsidRPr="00EE17E4">
        <w:rPr>
          <w:i/>
        </w:rPr>
        <w:t>]</w:t>
      </w:r>
      <w:r w:rsidR="00AD1E41" w:rsidRPr="00EE17E4">
        <w:t xml:space="preserve">, </w:t>
      </w:r>
      <w:r w:rsidR="006A70EA" w:rsidRPr="00EE17E4">
        <w:t xml:space="preserve">pour l’année scolaire </w:t>
      </w:r>
      <w:r w:rsidR="002F464A" w:rsidRPr="00C20E9B">
        <w:rPr>
          <w:i/>
          <w:iCs/>
          <w:highlight w:val="yellow"/>
        </w:rPr>
        <w:t>202</w:t>
      </w:r>
      <w:r w:rsidR="00C20E9B" w:rsidRPr="00C20E9B">
        <w:rPr>
          <w:i/>
          <w:iCs/>
          <w:highlight w:val="yellow"/>
        </w:rPr>
        <w:t>3-24</w:t>
      </w:r>
      <w:r w:rsidR="006A70EA" w:rsidRPr="00EE17E4">
        <w:t>,</w:t>
      </w:r>
      <w:r w:rsidR="00AD1E41" w:rsidRPr="00EE17E4">
        <w:t xml:space="preserve"> </w:t>
      </w:r>
      <w:r w:rsidR="00BB288A" w:rsidRPr="00EE17E4">
        <w:t xml:space="preserve">au sein du lycée </w:t>
      </w:r>
      <w:r w:rsidR="00960490" w:rsidRPr="00EE17E4">
        <w:rPr>
          <w:i/>
          <w:iCs/>
        </w:rPr>
        <w:t>[</w:t>
      </w:r>
      <w:r w:rsidR="00BB288A" w:rsidRPr="004577D9">
        <w:rPr>
          <w:i/>
          <w:highlight w:val="lightGray"/>
        </w:rPr>
        <w:t>nom</w:t>
      </w:r>
      <w:r w:rsidR="002528EB" w:rsidRPr="004577D9">
        <w:rPr>
          <w:i/>
          <w:highlight w:val="lightGray"/>
        </w:rPr>
        <w:t xml:space="preserve"> du lycée</w:t>
      </w:r>
      <w:r w:rsidR="00960490" w:rsidRPr="00EE17E4">
        <w:rPr>
          <w:i/>
        </w:rPr>
        <w:t>]</w:t>
      </w:r>
      <w:r w:rsidR="006A70EA" w:rsidRPr="00EE17E4">
        <w:t>.</w:t>
      </w:r>
    </w:p>
    <w:p w14:paraId="4862572D" w14:textId="2604DA8B" w:rsidR="00584BF9" w:rsidRPr="00EE17E4" w:rsidRDefault="006A70EA" w:rsidP="00E017D1">
      <w:r w:rsidRPr="00EE17E4">
        <w:t>Ce</w:t>
      </w:r>
      <w:r w:rsidR="0070788E" w:rsidRPr="00EE17E4">
        <w:t>t accompagnement</w:t>
      </w:r>
      <w:r w:rsidR="007E1789" w:rsidRPr="00EE17E4">
        <w:t xml:space="preserve"> </w:t>
      </w:r>
      <w:r w:rsidRPr="00EE17E4">
        <w:t xml:space="preserve">s’inscrit dans le cadre </w:t>
      </w:r>
      <w:r w:rsidR="00943C67" w:rsidRPr="00EE17E4">
        <w:t>d</w:t>
      </w:r>
      <w:r w:rsidR="00DE27A4" w:rsidRPr="00EE17E4">
        <w:t xml:space="preserve">u </w:t>
      </w:r>
      <w:r w:rsidR="00DA7C42" w:rsidRPr="00EE17E4">
        <w:t>disposit</w:t>
      </w:r>
      <w:r w:rsidR="00EE5879" w:rsidRPr="00EE17E4">
        <w:t xml:space="preserve">if </w:t>
      </w:r>
      <w:r w:rsidR="00584BF9" w:rsidRPr="00EE17E4">
        <w:t>de bourse</w:t>
      </w:r>
      <w:r w:rsidRPr="00EE17E4">
        <w:t>s</w:t>
      </w:r>
      <w:r w:rsidR="00584BF9" w:rsidRPr="00EE17E4">
        <w:t xml:space="preserve"> d’étude</w:t>
      </w:r>
      <w:r w:rsidRPr="00EE17E4">
        <w:t>s</w:t>
      </w:r>
      <w:r w:rsidR="00584BF9" w:rsidRPr="00EE17E4">
        <w:t xml:space="preserve"> mis en place par l’Université des </w:t>
      </w:r>
      <w:r w:rsidR="00C20E9B">
        <w:t>m</w:t>
      </w:r>
      <w:r w:rsidR="00584BF9" w:rsidRPr="00EE17E4">
        <w:t xml:space="preserve">étiers du </w:t>
      </w:r>
      <w:r w:rsidR="00C20E9B">
        <w:t>n</w:t>
      </w:r>
      <w:r w:rsidR="00584BF9" w:rsidRPr="00EE17E4">
        <w:t>ucléaire</w:t>
      </w:r>
      <w:r w:rsidR="00F85BC5">
        <w:t xml:space="preserve"> (UMN)</w:t>
      </w:r>
      <w:r w:rsidR="004C1065">
        <w:t>,</w:t>
      </w:r>
      <w:r w:rsidR="00584BF9" w:rsidRPr="00EE17E4">
        <w:t xml:space="preserve"> avec le soutien de France </w:t>
      </w:r>
      <w:r w:rsidR="00752C47" w:rsidRPr="00EE17E4">
        <w:t>Relance</w:t>
      </w:r>
      <w:r w:rsidR="00B10E91" w:rsidRPr="00EE17E4">
        <w:t>. Cette initiative</w:t>
      </w:r>
      <w:r w:rsidRPr="00EE17E4">
        <w:t xml:space="preserve"> vise à renforcer l’attractivité des formations qui préparent à l’exercice des métiers sur lesquels la filière nucléaire cherche prioritairement à recruter.</w:t>
      </w:r>
    </w:p>
    <w:p w14:paraId="40723B81" w14:textId="5052555C" w:rsidR="00E30935" w:rsidRPr="00EE17E4" w:rsidRDefault="006A70EA" w:rsidP="00E017D1">
      <w:r w:rsidRPr="00EE17E4">
        <w:t xml:space="preserve">Il s’agit d’un dispositif, auquel </w:t>
      </w:r>
      <w:r w:rsidR="00CE6F29" w:rsidRPr="00EE17E4">
        <w:t xml:space="preserve">notre </w:t>
      </w:r>
      <w:r w:rsidRPr="00EE17E4">
        <w:t xml:space="preserve">entreprise </w:t>
      </w:r>
      <w:r w:rsidR="0030493A" w:rsidRPr="00EE17E4">
        <w:rPr>
          <w:i/>
          <w:iCs/>
        </w:rPr>
        <w:t>[</w:t>
      </w:r>
      <w:r w:rsidR="0030493A" w:rsidRPr="004C1065">
        <w:rPr>
          <w:i/>
          <w:iCs/>
          <w:highlight w:val="lightGray"/>
        </w:rPr>
        <w:t>nom de l’entreprise</w:t>
      </w:r>
      <w:r w:rsidR="0030493A" w:rsidRPr="00EE17E4">
        <w:rPr>
          <w:i/>
          <w:iCs/>
        </w:rPr>
        <w:t>]</w:t>
      </w:r>
      <w:r w:rsidRPr="00EE17E4">
        <w:t xml:space="preserve"> </w:t>
      </w:r>
      <w:r w:rsidR="00A30156" w:rsidRPr="004C1065">
        <w:t>s’est associée</w:t>
      </w:r>
      <w:r w:rsidR="00807065" w:rsidRPr="004C1065">
        <w:rPr>
          <w:i/>
          <w:iCs/>
        </w:rPr>
        <w:t>(voir le détail du règlement en annexe)</w:t>
      </w:r>
      <w:r w:rsidR="00807065" w:rsidRPr="004C1065">
        <w:t>.</w:t>
      </w:r>
      <w:r w:rsidR="00EB520A" w:rsidRPr="00EE17E4">
        <w:t xml:space="preserve"> </w:t>
      </w:r>
    </w:p>
    <w:p w14:paraId="3F58768A" w14:textId="3C7CB988" w:rsidR="006A70EA" w:rsidRPr="00EE17E4" w:rsidRDefault="006A70EA" w:rsidP="00E017D1">
      <w:r w:rsidRPr="00EE17E4">
        <w:t xml:space="preserve">Votre mission </w:t>
      </w:r>
      <w:r w:rsidR="004C0153" w:rsidRPr="00EE17E4">
        <w:t>se déroulera au cours de l’année scolaire</w:t>
      </w:r>
      <w:r w:rsidR="0082419A" w:rsidRPr="00EE17E4">
        <w:t xml:space="preserve"> </w:t>
      </w:r>
      <w:r w:rsidR="0082419A" w:rsidRPr="00C20E9B">
        <w:rPr>
          <w:highlight w:val="yellow"/>
        </w:rPr>
        <w:t>202</w:t>
      </w:r>
      <w:r w:rsidR="00C20E9B" w:rsidRPr="00C20E9B">
        <w:rPr>
          <w:highlight w:val="yellow"/>
        </w:rPr>
        <w:t>3-24</w:t>
      </w:r>
      <w:r w:rsidR="005F78C8" w:rsidRPr="00EE17E4">
        <w:t>.</w:t>
      </w:r>
      <w:r w:rsidR="00B27517">
        <w:t xml:space="preserve"> </w:t>
      </w:r>
      <w:r w:rsidR="008D3A88" w:rsidRPr="00EE17E4">
        <w:t>V</w:t>
      </w:r>
      <w:r w:rsidR="005C5FAA" w:rsidRPr="00EE17E4">
        <w:t>otre rôle consistera</w:t>
      </w:r>
      <w:r w:rsidR="008D3A88" w:rsidRPr="00EE17E4">
        <w:t xml:space="preserve">, </w:t>
      </w:r>
      <w:r w:rsidR="00752C47" w:rsidRPr="00EE17E4">
        <w:t xml:space="preserve">avec l’aide des interlocuteurs RH de notre entreprise </w:t>
      </w:r>
      <w:r w:rsidR="00B10E91" w:rsidRPr="00EE17E4">
        <w:t xml:space="preserve">et </w:t>
      </w:r>
      <w:r w:rsidR="00903CB8" w:rsidRPr="00F85BC5">
        <w:t>du représentant local</w:t>
      </w:r>
      <w:r w:rsidR="00752C47" w:rsidRPr="00F85BC5">
        <w:t xml:space="preserve"> </w:t>
      </w:r>
      <w:r w:rsidR="00AE7A1E" w:rsidRPr="00F85BC5">
        <w:t xml:space="preserve">de </w:t>
      </w:r>
      <w:r w:rsidR="00F85BC5">
        <w:t>l’UMN</w:t>
      </w:r>
      <w:r w:rsidR="00752C47" w:rsidRPr="00F85BC5">
        <w:t xml:space="preserve"> </w:t>
      </w:r>
      <w:r w:rsidR="00A30156" w:rsidRPr="00F85BC5">
        <w:t>identifié</w:t>
      </w:r>
      <w:r w:rsidR="00752C47" w:rsidRPr="00F85BC5">
        <w:t xml:space="preserve"> en fin de courrier</w:t>
      </w:r>
      <w:r w:rsidR="008D3A88" w:rsidRPr="00F85BC5">
        <w:t xml:space="preserve">, </w:t>
      </w:r>
      <w:r w:rsidR="005C5FAA" w:rsidRPr="00F85BC5">
        <w:t>à</w:t>
      </w:r>
      <w:r w:rsidR="005C5FAA" w:rsidRPr="00EE17E4">
        <w:t> :</w:t>
      </w:r>
    </w:p>
    <w:p w14:paraId="5A011522" w14:textId="0C6F4295" w:rsidR="004207C1" w:rsidRPr="005450D3" w:rsidRDefault="004207C1" w:rsidP="004207C1">
      <w:pPr>
        <w:pStyle w:val="Paragraphedeliste"/>
        <w:numPr>
          <w:ilvl w:val="0"/>
          <w:numId w:val="2"/>
        </w:numPr>
        <w:rPr>
          <w:highlight w:val="yellow"/>
        </w:rPr>
      </w:pPr>
      <w:r w:rsidRPr="005450D3">
        <w:rPr>
          <w:highlight w:val="yellow"/>
        </w:rPr>
        <w:t>C</w:t>
      </w:r>
      <w:r w:rsidRPr="005450D3">
        <w:rPr>
          <w:szCs w:val="20"/>
          <w:highlight w:val="yellow"/>
        </w:rPr>
        <w:t xml:space="preserve">onseiller, orienter, et </w:t>
      </w:r>
      <w:r w:rsidRPr="005450D3">
        <w:rPr>
          <w:highlight w:val="yellow"/>
        </w:rPr>
        <w:t xml:space="preserve">aider de manière proactive, avec l’assistance de nos responsables RH, votre filleul(e) </w:t>
      </w:r>
      <w:r w:rsidRPr="005450D3">
        <w:rPr>
          <w:szCs w:val="20"/>
          <w:highlight w:val="yellow"/>
        </w:rPr>
        <w:t xml:space="preserve">dans sa recherche d’emploi, d’alternance ou de stage, au sein de notre entreprise ou au sein de la filière nucléaire. </w:t>
      </w:r>
    </w:p>
    <w:p w14:paraId="127FF8D9" w14:textId="11149086" w:rsidR="005C5FAA" w:rsidRPr="0046539A" w:rsidRDefault="00752C47" w:rsidP="005C5FAA">
      <w:pPr>
        <w:pStyle w:val="Paragraphedeliste"/>
        <w:numPr>
          <w:ilvl w:val="0"/>
          <w:numId w:val="2"/>
        </w:numPr>
      </w:pPr>
      <w:r w:rsidRPr="0046539A">
        <w:t>Montrer au</w:t>
      </w:r>
      <w:r w:rsidR="00B10E91" w:rsidRPr="0046539A">
        <w:t xml:space="preserve"> (à la)</w:t>
      </w:r>
      <w:r w:rsidRPr="0046539A">
        <w:t xml:space="preserve"> lycéen</w:t>
      </w:r>
      <w:r w:rsidR="00C31699" w:rsidRPr="0046539A">
        <w:t>(</w:t>
      </w:r>
      <w:r w:rsidR="00FE5274" w:rsidRPr="0046539A">
        <w:t>ne</w:t>
      </w:r>
      <w:r w:rsidR="00C31699" w:rsidRPr="0046539A">
        <w:t>)</w:t>
      </w:r>
      <w:r w:rsidRPr="0046539A">
        <w:t xml:space="preserve"> en quoi consiste l’exercice de </w:t>
      </w:r>
      <w:r w:rsidR="008B75C6" w:rsidRPr="0046539A">
        <w:t>v</w:t>
      </w:r>
      <w:r w:rsidR="00DD3CDE" w:rsidRPr="0046539A">
        <w:t>otre</w:t>
      </w:r>
      <w:r w:rsidRPr="0046539A">
        <w:t xml:space="preserve"> métier de manière concrète (</w:t>
      </w:r>
      <w:r w:rsidR="0046539A" w:rsidRPr="0046539A">
        <w:t xml:space="preserve">par exemple : </w:t>
      </w:r>
      <w:r w:rsidRPr="0046539A">
        <w:t xml:space="preserve">rencontre à organiser </w:t>
      </w:r>
      <w:r w:rsidR="0037576D" w:rsidRPr="0046539A">
        <w:t>dans nos locaux</w:t>
      </w:r>
      <w:r w:rsidR="00903CB8" w:rsidRPr="0046539A">
        <w:t xml:space="preserve"> avec une présentation de notre entreprise et la visite de nos installations</w:t>
      </w:r>
      <w:r w:rsidR="0046539A" w:rsidRPr="0046539A">
        <w:t xml:space="preserve"> ; </w:t>
      </w:r>
      <w:r w:rsidR="00903CB8" w:rsidRPr="0046539A">
        <w:t>une ou plusieurs visites de chantiers</w:t>
      </w:r>
      <w:r w:rsidR="0046539A" w:rsidRPr="0046539A">
        <w:t> ;</w:t>
      </w:r>
      <w:r w:rsidR="00903CB8" w:rsidRPr="0046539A">
        <w:t xml:space="preserve"> le détail d</w:t>
      </w:r>
      <w:r w:rsidR="00FB2718" w:rsidRPr="0046539A">
        <w:t>e votre</w:t>
      </w:r>
      <w:r w:rsidR="00903CB8" w:rsidRPr="0046539A">
        <w:t xml:space="preserve"> journée</w:t>
      </w:r>
      <w:r w:rsidR="001338BA" w:rsidRPr="0046539A">
        <w:t>-</w:t>
      </w:r>
      <w:r w:rsidR="00903CB8" w:rsidRPr="0046539A">
        <w:t>type, notre organisation et le rôle de chacun</w:t>
      </w:r>
      <w:r w:rsidR="0046539A" w:rsidRPr="0046539A">
        <w:t> ;</w:t>
      </w:r>
      <w:r w:rsidR="00903CB8" w:rsidRPr="0046539A">
        <w:t xml:space="preserve"> les interactions</w:t>
      </w:r>
      <w:r w:rsidR="004A5968" w:rsidRPr="0046539A">
        <w:t xml:space="preserve"> avec </w:t>
      </w:r>
      <w:r w:rsidR="00FB2718" w:rsidRPr="0046539A">
        <w:t>v</w:t>
      </w:r>
      <w:r w:rsidR="004A5968" w:rsidRPr="0046539A">
        <w:t>os collègues</w:t>
      </w:r>
      <w:r w:rsidR="0046539A" w:rsidRPr="0046539A">
        <w:t> ;</w:t>
      </w:r>
      <w:r w:rsidR="00903CB8" w:rsidRPr="0046539A">
        <w:t xml:space="preserve"> </w:t>
      </w:r>
      <w:r w:rsidR="001338BA" w:rsidRPr="0046539A">
        <w:t>etc.</w:t>
      </w:r>
      <w:r w:rsidR="0046539A" w:rsidRPr="0046539A">
        <w:t>)</w:t>
      </w:r>
      <w:r w:rsidR="00AE7A1E" w:rsidRPr="0046539A">
        <w:t>,</w:t>
      </w:r>
    </w:p>
    <w:p w14:paraId="1599AD43" w14:textId="679BE6FA" w:rsidR="00D24E93" w:rsidRPr="0046539A" w:rsidRDefault="00752C47" w:rsidP="00D24E93">
      <w:pPr>
        <w:pStyle w:val="Paragraphedeliste"/>
        <w:numPr>
          <w:ilvl w:val="0"/>
          <w:numId w:val="2"/>
        </w:numPr>
      </w:pPr>
      <w:r w:rsidRPr="0046539A">
        <w:t>Illustrer par votre témoignage mais également celui d’autres collègues</w:t>
      </w:r>
      <w:r w:rsidR="00F43B48" w:rsidRPr="0046539A">
        <w:t>,</w:t>
      </w:r>
      <w:r w:rsidRPr="0046539A">
        <w:t xml:space="preserve"> si possible, </w:t>
      </w:r>
      <w:r w:rsidR="00903CB8" w:rsidRPr="0046539A">
        <w:t>votre parcours professionnel, votre</w:t>
      </w:r>
      <w:r w:rsidR="00CB5E78" w:rsidRPr="0046539A">
        <w:t xml:space="preserve"> parcours de</w:t>
      </w:r>
      <w:r w:rsidR="00903CB8" w:rsidRPr="0046539A">
        <w:t xml:space="preserve"> formation</w:t>
      </w:r>
      <w:r w:rsidR="00CB5E78" w:rsidRPr="0046539A">
        <w:t>s</w:t>
      </w:r>
      <w:r w:rsidR="00903CB8" w:rsidRPr="0046539A">
        <w:t xml:space="preserve">, </w:t>
      </w:r>
      <w:r w:rsidR="004A5968" w:rsidRPr="0046539A">
        <w:t>vos objectifs professionnels,</w:t>
      </w:r>
      <w:r w:rsidR="000164AC" w:rsidRPr="0046539A">
        <w:t xml:space="preserve"> </w:t>
      </w:r>
      <w:r w:rsidRPr="0046539A">
        <w:t>ce qui vous motive pour exercer votre métier</w:t>
      </w:r>
      <w:r w:rsidR="00D24E93" w:rsidRPr="0046539A">
        <w:t xml:space="preserve">, </w:t>
      </w:r>
      <w:r w:rsidR="00CB5E78" w:rsidRPr="0046539A">
        <w:t>etc.</w:t>
      </w:r>
    </w:p>
    <w:p w14:paraId="5282B581" w14:textId="3E724E80" w:rsidR="000164AC" w:rsidRPr="00477DC6" w:rsidRDefault="000164AC" w:rsidP="00D24E93">
      <w:pPr>
        <w:pStyle w:val="Paragraphedeliste"/>
        <w:numPr>
          <w:ilvl w:val="0"/>
          <w:numId w:val="2"/>
        </w:numPr>
      </w:pPr>
      <w:r w:rsidRPr="0046539A">
        <w:lastRenderedPageBreak/>
        <w:t>Susciter</w:t>
      </w:r>
      <w:r w:rsidR="00B27517">
        <w:t>,</w:t>
      </w:r>
      <w:r w:rsidRPr="0046539A">
        <w:t xml:space="preserve"> par des contacts réguliers (m</w:t>
      </w:r>
      <w:r w:rsidR="00357231" w:rsidRPr="0046539A">
        <w:t>é</w:t>
      </w:r>
      <w:r w:rsidRPr="0046539A">
        <w:t xml:space="preserve">l, téléphone, </w:t>
      </w:r>
      <w:r w:rsidR="00CB5E78" w:rsidRPr="0046539A">
        <w:t>rencontres</w:t>
      </w:r>
      <w:r w:rsidRPr="0046539A">
        <w:t>)</w:t>
      </w:r>
      <w:r w:rsidR="00B27517">
        <w:t>,</w:t>
      </w:r>
      <w:r w:rsidRPr="0046539A">
        <w:t xml:space="preserve"> le questionnement du (de la) lycéen</w:t>
      </w:r>
      <w:r w:rsidR="00F21145">
        <w:t>(</w:t>
      </w:r>
      <w:r w:rsidRPr="0046539A">
        <w:t>ne</w:t>
      </w:r>
      <w:r w:rsidR="00F21145">
        <w:t>)</w:t>
      </w:r>
      <w:r w:rsidRPr="0046539A">
        <w:t>, répondre à ses questions et le</w:t>
      </w:r>
      <w:r w:rsidR="00CB5E78" w:rsidRPr="0046539A">
        <w:t>/la</w:t>
      </w:r>
      <w:r w:rsidRPr="0046539A">
        <w:t xml:space="preserve"> rassurer afin de l’aider à mieux connaître l’environnement industriel</w:t>
      </w:r>
      <w:r w:rsidR="0032694E" w:rsidRPr="0046539A">
        <w:t xml:space="preserve"> et humain</w:t>
      </w:r>
      <w:r w:rsidRPr="0046539A">
        <w:t xml:space="preserve"> qu’il</w:t>
      </w:r>
      <w:r w:rsidR="00CB5E78" w:rsidRPr="0046539A">
        <w:t>/elle</w:t>
      </w:r>
      <w:r w:rsidRPr="0046539A">
        <w:t xml:space="preserve"> découvre </w:t>
      </w:r>
      <w:r w:rsidR="0032694E" w:rsidRPr="0046539A">
        <w:t xml:space="preserve">et </w:t>
      </w:r>
      <w:r w:rsidRPr="0046539A">
        <w:t>vers lequel il</w:t>
      </w:r>
      <w:r w:rsidR="00CB5E78" w:rsidRPr="0046539A">
        <w:t>/elle</w:t>
      </w:r>
      <w:r w:rsidRPr="0046539A">
        <w:t xml:space="preserve"> </w:t>
      </w:r>
      <w:r w:rsidR="0032694E" w:rsidRPr="0046539A">
        <w:t xml:space="preserve">pourra, en sécurité, </w:t>
      </w:r>
      <w:r w:rsidRPr="00477DC6">
        <w:t>se projet</w:t>
      </w:r>
      <w:r w:rsidR="0032694E" w:rsidRPr="00477DC6">
        <w:t>er</w:t>
      </w:r>
      <w:r w:rsidR="00CB5E78" w:rsidRPr="00477DC6">
        <w:t>.</w:t>
      </w:r>
    </w:p>
    <w:p w14:paraId="6E83C3CF" w14:textId="484B5C48" w:rsidR="00DD22CF" w:rsidRPr="00EE17E4" w:rsidRDefault="00AD1E41" w:rsidP="00E017D1">
      <w:r w:rsidRPr="00EE17E4">
        <w:t>Pour mener</w:t>
      </w:r>
      <w:r w:rsidR="00CB76CB" w:rsidRPr="00EE17E4">
        <w:t xml:space="preserve"> à</w:t>
      </w:r>
      <w:r w:rsidRPr="00EE17E4">
        <w:t xml:space="preserve"> bien votre mission</w:t>
      </w:r>
      <w:r w:rsidR="00CB76CB" w:rsidRPr="00EE17E4">
        <w:t xml:space="preserve"> et votre engagement</w:t>
      </w:r>
      <w:r w:rsidRPr="00EE17E4">
        <w:t xml:space="preserve"> de</w:t>
      </w:r>
      <w:r w:rsidR="00CB76CB" w:rsidRPr="00EE17E4">
        <w:t xml:space="preserve"> </w:t>
      </w:r>
      <w:r w:rsidR="00CB76CB" w:rsidRPr="00F43BAE">
        <w:t>parrain</w:t>
      </w:r>
      <w:r w:rsidR="002D0979" w:rsidRPr="00F43BAE">
        <w:t>/marraine</w:t>
      </w:r>
      <w:r w:rsidRPr="00EE17E4">
        <w:t>, vous</w:t>
      </w:r>
      <w:r w:rsidR="00CB76CB" w:rsidRPr="00EE17E4">
        <w:t xml:space="preserve"> serez</w:t>
      </w:r>
      <w:r w:rsidRPr="00EE17E4">
        <w:t xml:space="preserve"> en contact</w:t>
      </w:r>
      <w:r w:rsidR="00A07A22" w:rsidRPr="00EE17E4">
        <w:t xml:space="preserve"> </w:t>
      </w:r>
      <w:r w:rsidRPr="00EE17E4">
        <w:t>:</w:t>
      </w:r>
    </w:p>
    <w:p w14:paraId="4FFBCF70" w14:textId="7C307B47" w:rsidR="00DD22CF" w:rsidRPr="00EE17E4" w:rsidRDefault="00A1071E" w:rsidP="00E017D1">
      <w:pPr>
        <w:pStyle w:val="Paragraphedeliste"/>
        <w:numPr>
          <w:ilvl w:val="0"/>
          <w:numId w:val="1"/>
        </w:numPr>
        <w:ind w:left="993" w:hanging="365"/>
        <w:rPr>
          <w:szCs w:val="20"/>
        </w:rPr>
      </w:pPr>
      <w:r w:rsidRPr="00EE17E4">
        <w:rPr>
          <w:szCs w:val="20"/>
        </w:rPr>
        <w:t>Avec</w:t>
      </w:r>
      <w:r w:rsidR="00CB76CB" w:rsidRPr="00EE17E4">
        <w:rPr>
          <w:szCs w:val="20"/>
        </w:rPr>
        <w:t xml:space="preserve"> </w:t>
      </w:r>
      <w:r w:rsidR="00A32FBE">
        <w:rPr>
          <w:szCs w:val="20"/>
        </w:rPr>
        <w:t>votre filleul(e)</w:t>
      </w:r>
      <w:r w:rsidR="00A07A22" w:rsidRPr="00EE17E4">
        <w:rPr>
          <w:szCs w:val="20"/>
        </w:rPr>
        <w:t xml:space="preserve"> </w:t>
      </w:r>
      <w:r w:rsidRPr="00EE17E4">
        <w:rPr>
          <w:szCs w:val="20"/>
        </w:rPr>
        <w:t>régulièrement</w:t>
      </w:r>
      <w:r w:rsidR="002C4B58">
        <w:rPr>
          <w:szCs w:val="20"/>
        </w:rPr>
        <w:t xml:space="preserve">, </w:t>
      </w:r>
      <w:r w:rsidR="006F2E37" w:rsidRPr="00EE17E4">
        <w:rPr>
          <w:szCs w:val="20"/>
        </w:rPr>
        <w:t xml:space="preserve">au moins </w:t>
      </w:r>
      <w:r w:rsidR="00E6712C" w:rsidRPr="00EE17E4">
        <w:rPr>
          <w:szCs w:val="20"/>
        </w:rPr>
        <w:t xml:space="preserve">trois </w:t>
      </w:r>
      <w:r w:rsidR="006F2E37" w:rsidRPr="003675D5">
        <w:rPr>
          <w:szCs w:val="20"/>
        </w:rPr>
        <w:t xml:space="preserve">rencontres </w:t>
      </w:r>
      <w:r w:rsidR="00085F00" w:rsidRPr="003675D5">
        <w:rPr>
          <w:szCs w:val="20"/>
        </w:rPr>
        <w:t>en présentiel</w:t>
      </w:r>
      <w:r w:rsidR="000164AC" w:rsidRPr="003675D5">
        <w:rPr>
          <w:szCs w:val="20"/>
        </w:rPr>
        <w:t xml:space="preserve"> </w:t>
      </w:r>
      <w:r w:rsidR="006F2E37" w:rsidRPr="003675D5">
        <w:rPr>
          <w:szCs w:val="20"/>
        </w:rPr>
        <w:t>pendant</w:t>
      </w:r>
      <w:r w:rsidR="006F2E37" w:rsidRPr="00EE17E4">
        <w:rPr>
          <w:szCs w:val="20"/>
        </w:rPr>
        <w:t xml:space="preserve"> la</w:t>
      </w:r>
      <w:r w:rsidR="00F1611A" w:rsidRPr="00EE17E4">
        <w:rPr>
          <w:szCs w:val="20"/>
        </w:rPr>
        <w:t xml:space="preserve"> période </w:t>
      </w:r>
      <w:r w:rsidR="00E6712C" w:rsidRPr="00EE17E4">
        <w:rPr>
          <w:szCs w:val="20"/>
        </w:rPr>
        <w:t>de votre mission (une fois par trimestre a minima)</w:t>
      </w:r>
      <w:r w:rsidR="00F1611A" w:rsidRPr="00EE17E4">
        <w:rPr>
          <w:szCs w:val="20"/>
        </w:rPr>
        <w:t xml:space="preserve"> </w:t>
      </w:r>
      <w:r w:rsidR="00A07A22" w:rsidRPr="00EE17E4">
        <w:rPr>
          <w:szCs w:val="20"/>
        </w:rPr>
        <w:t>et répondrez</w:t>
      </w:r>
      <w:r w:rsidR="003675D5">
        <w:rPr>
          <w:szCs w:val="20"/>
        </w:rPr>
        <w:t>,</w:t>
      </w:r>
      <w:r w:rsidR="00A07A22" w:rsidRPr="00EE17E4">
        <w:rPr>
          <w:szCs w:val="20"/>
        </w:rPr>
        <w:t xml:space="preserve"> dans la mesure du possible</w:t>
      </w:r>
      <w:r w:rsidR="003675D5">
        <w:rPr>
          <w:szCs w:val="20"/>
        </w:rPr>
        <w:t>,</w:t>
      </w:r>
      <w:r w:rsidR="00A07A22" w:rsidRPr="00EE17E4">
        <w:rPr>
          <w:szCs w:val="20"/>
        </w:rPr>
        <w:t xml:space="preserve"> à ses sollicitations,</w:t>
      </w:r>
    </w:p>
    <w:p w14:paraId="0A51E39E" w14:textId="179D5E87" w:rsidR="00A07A22" w:rsidRPr="003675D5" w:rsidRDefault="00A1071E" w:rsidP="00E017D1">
      <w:pPr>
        <w:pStyle w:val="Paragraphedeliste"/>
        <w:numPr>
          <w:ilvl w:val="0"/>
          <w:numId w:val="1"/>
        </w:numPr>
        <w:spacing w:before="139"/>
        <w:ind w:left="993" w:hanging="365"/>
        <w:rPr>
          <w:szCs w:val="20"/>
        </w:rPr>
      </w:pPr>
      <w:r w:rsidRPr="003675D5">
        <w:rPr>
          <w:szCs w:val="20"/>
        </w:rPr>
        <w:t>A</w:t>
      </w:r>
      <w:r w:rsidR="00A07A22" w:rsidRPr="003675D5">
        <w:rPr>
          <w:szCs w:val="20"/>
        </w:rPr>
        <w:t xml:space="preserve">vec le professeur principal/référent </w:t>
      </w:r>
      <w:r w:rsidR="00F1611A" w:rsidRPr="003675D5">
        <w:rPr>
          <w:szCs w:val="20"/>
        </w:rPr>
        <w:t>au démarrage de la mission</w:t>
      </w:r>
      <w:r w:rsidR="004A5968" w:rsidRPr="003675D5">
        <w:rPr>
          <w:szCs w:val="20"/>
        </w:rPr>
        <w:t xml:space="preserve"> et autant que de besoin pour tous les aspects logistiques</w:t>
      </w:r>
      <w:r w:rsidR="00BE700D" w:rsidRPr="003675D5">
        <w:rPr>
          <w:szCs w:val="20"/>
        </w:rPr>
        <w:t>.</w:t>
      </w:r>
    </w:p>
    <w:p w14:paraId="4AE45028" w14:textId="77777777" w:rsidR="002A1AF3" w:rsidRDefault="002A1AF3" w:rsidP="002A1AF3"/>
    <w:p w14:paraId="638041B6" w14:textId="3332E3CF" w:rsidR="00C364B5" w:rsidRPr="00EE17E4" w:rsidRDefault="002A1AF3" w:rsidP="00A1071E">
      <w:r w:rsidRPr="005450D3">
        <w:rPr>
          <w:highlight w:val="yellow"/>
        </w:rPr>
        <w:t>Ce parrainage est aussi pour nous l’occasion de recruter, de tisser des liens étroits et privilégiés avec le lycée-partenaire, les industriels locaux de la filière ainsi que d’autres acteurs-clés du territoire.</w:t>
      </w:r>
    </w:p>
    <w:p w14:paraId="3C7C0FC3" w14:textId="63020BB5" w:rsidR="00C364B5" w:rsidRPr="00EE17E4" w:rsidRDefault="00C364B5" w:rsidP="00A1071E">
      <w:r w:rsidRPr="00EE17E4">
        <w:t xml:space="preserve">Pour toute question </w:t>
      </w:r>
      <w:r w:rsidR="00D63B40" w:rsidRPr="00EE17E4">
        <w:t>ou besoin d’appui, le référent local de l’UMN</w:t>
      </w:r>
      <w:r w:rsidR="00DA3A78" w:rsidRPr="00EE17E4">
        <w:t>,</w:t>
      </w:r>
      <w:r w:rsidR="00D63B40" w:rsidRPr="00EE17E4">
        <w:t xml:space="preserve"> </w:t>
      </w:r>
      <w:r w:rsidR="00DA3A78" w:rsidRPr="00EE17E4">
        <w:t xml:space="preserve">pour le lycée </w:t>
      </w:r>
      <w:r w:rsidR="002528EB" w:rsidRPr="00EE17E4">
        <w:rPr>
          <w:i/>
          <w:iCs/>
        </w:rPr>
        <w:t>[</w:t>
      </w:r>
      <w:r w:rsidR="002528EB" w:rsidRPr="00EE17E4">
        <w:rPr>
          <w:i/>
        </w:rPr>
        <w:t>nom du lycée]</w:t>
      </w:r>
      <w:r w:rsidR="00DA3A78" w:rsidRPr="00EE17E4">
        <w:t>, est à votre disposition</w:t>
      </w:r>
      <w:r w:rsidR="00AB125E" w:rsidRPr="00EE17E4">
        <w:t xml:space="preserve"> : </w:t>
      </w:r>
      <w:r w:rsidR="003656DA" w:rsidRPr="00EE17E4">
        <w:rPr>
          <w:i/>
          <w:iCs/>
        </w:rPr>
        <w:t>[</w:t>
      </w:r>
      <w:r w:rsidR="003656DA" w:rsidRPr="00477DC6">
        <w:rPr>
          <w:i/>
          <w:highlight w:val="lightGray"/>
        </w:rPr>
        <w:t>nom et coordonnées du référent UMN</w:t>
      </w:r>
      <w:r w:rsidR="003656DA" w:rsidRPr="00EE17E4">
        <w:rPr>
          <w:i/>
        </w:rPr>
        <w:t>]</w:t>
      </w:r>
    </w:p>
    <w:p w14:paraId="501FABFA" w14:textId="362E8740" w:rsidR="002B3AF8" w:rsidRPr="00EE17E4" w:rsidRDefault="002B3AF8" w:rsidP="00A1071E"/>
    <w:p w14:paraId="6A156624" w14:textId="4DFE71AB" w:rsidR="00DD22CF" w:rsidRPr="00EE17E4" w:rsidRDefault="00AB125E" w:rsidP="002A1AF3">
      <w:r w:rsidRPr="007425D5">
        <w:t>Merci pour votre engagement dans ce</w:t>
      </w:r>
      <w:r w:rsidR="00CA6C86" w:rsidRPr="007425D5">
        <w:t xml:space="preserve">tte mission </w:t>
      </w:r>
      <w:r w:rsidR="0036205D" w:rsidRPr="007425D5">
        <w:t xml:space="preserve">qui </w:t>
      </w:r>
      <w:r w:rsidR="004F4122" w:rsidRPr="007425D5">
        <w:t xml:space="preserve">est au cœur du succès de ce dispositif </w:t>
      </w:r>
      <w:r w:rsidR="00255FFC" w:rsidRPr="007425D5">
        <w:t xml:space="preserve">qui vise à renforcer l’attractivité des métiers et des parcours </w:t>
      </w:r>
      <w:r w:rsidR="004A5968" w:rsidRPr="007425D5">
        <w:t xml:space="preserve">au sein de la filière </w:t>
      </w:r>
      <w:r w:rsidR="00255FFC" w:rsidRPr="007425D5">
        <w:t xml:space="preserve">nucléaire pour </w:t>
      </w:r>
      <w:r w:rsidR="00B10E91" w:rsidRPr="007425D5">
        <w:t>prépar</w:t>
      </w:r>
      <w:r w:rsidR="00255FFC" w:rsidRPr="007425D5">
        <w:t>er</w:t>
      </w:r>
      <w:r w:rsidR="00B10E91" w:rsidRPr="007425D5">
        <w:t xml:space="preserve"> l’avenir</w:t>
      </w:r>
      <w:r w:rsidR="00F26588" w:rsidRPr="007425D5">
        <w:t xml:space="preserve"> </w:t>
      </w:r>
      <w:r w:rsidR="004A5968" w:rsidRPr="007425D5">
        <w:t>ensemble</w:t>
      </w:r>
      <w:r w:rsidR="007425D5" w:rsidRPr="007425D5">
        <w:t>.</w:t>
      </w:r>
    </w:p>
    <w:p w14:paraId="70224BE7" w14:textId="77777777" w:rsidR="009D34C6" w:rsidRPr="00EE17E4" w:rsidRDefault="009D34C6" w:rsidP="00A07A22">
      <w:pPr>
        <w:pStyle w:val="Corpsdetexte"/>
        <w:ind w:left="720"/>
      </w:pPr>
    </w:p>
    <w:p w14:paraId="5B417573" w14:textId="3E3F8CA6" w:rsidR="008E0763" w:rsidRPr="00EE17E4" w:rsidRDefault="008E0763">
      <w:pPr>
        <w:pStyle w:val="Corpsdetexte"/>
        <w:rPr>
          <w:sz w:val="20"/>
          <w:szCs w:val="20"/>
        </w:rPr>
      </w:pPr>
    </w:p>
    <w:tbl>
      <w:tblPr>
        <w:tblStyle w:val="Grilledutablea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0"/>
        <w:gridCol w:w="4891"/>
      </w:tblGrid>
      <w:tr w:rsidR="00C763C5" w:rsidRPr="00EE17E4" w14:paraId="3D89D20C" w14:textId="77777777" w:rsidTr="002A1AF3">
        <w:trPr>
          <w:trHeight w:val="1953"/>
        </w:trPr>
        <w:tc>
          <w:tcPr>
            <w:tcW w:w="4890" w:type="dxa"/>
          </w:tcPr>
          <w:p w14:paraId="396489EE" w14:textId="02A9BCDF" w:rsidR="007A794A" w:rsidRPr="00EE17E4" w:rsidRDefault="007A794A" w:rsidP="00963688">
            <w:pPr>
              <w:pStyle w:val="Corpsdetexte"/>
              <w:jc w:val="left"/>
              <w:rPr>
                <w:i/>
                <w:w w:val="105"/>
                <w:sz w:val="20"/>
                <w:szCs w:val="20"/>
              </w:rPr>
            </w:pPr>
            <w:r w:rsidRPr="00477DC6">
              <w:rPr>
                <w:iCs/>
                <w:w w:val="105"/>
                <w:sz w:val="20"/>
                <w:szCs w:val="20"/>
              </w:rPr>
              <w:t>Pour l’entreprise</w:t>
            </w:r>
            <w:r w:rsidRPr="00EE17E4">
              <w:rPr>
                <w:i/>
                <w:w w:val="105"/>
                <w:sz w:val="20"/>
                <w:szCs w:val="20"/>
              </w:rPr>
              <w:t xml:space="preserve"> </w:t>
            </w:r>
            <w:r w:rsidR="00963688" w:rsidRPr="001A6D81">
              <w:rPr>
                <w:i/>
                <w:w w:val="105"/>
                <w:sz w:val="20"/>
                <w:szCs w:val="20"/>
                <w:highlight w:val="lightGray"/>
              </w:rPr>
              <w:t>[nom de l’entreprise]</w:t>
            </w:r>
          </w:p>
          <w:p w14:paraId="6FE93DC0" w14:textId="60CFE468" w:rsidR="00C763C5" w:rsidRPr="00EE17E4" w:rsidRDefault="007A794A" w:rsidP="004D166F">
            <w:pPr>
              <w:pStyle w:val="Corpsdetexte"/>
              <w:jc w:val="left"/>
              <w:rPr>
                <w:sz w:val="20"/>
                <w:szCs w:val="20"/>
              </w:rPr>
            </w:pPr>
            <w:r w:rsidRPr="00477DC6">
              <w:rPr>
                <w:iCs/>
                <w:w w:val="105"/>
                <w:sz w:val="20"/>
                <w:szCs w:val="20"/>
              </w:rPr>
              <w:t>M./Mme</w:t>
            </w:r>
            <w:r w:rsidRPr="00EE17E4">
              <w:rPr>
                <w:i/>
                <w:w w:val="105"/>
                <w:sz w:val="20"/>
                <w:szCs w:val="20"/>
              </w:rPr>
              <w:t xml:space="preserve"> </w:t>
            </w:r>
            <w:r w:rsidR="00D13B95" w:rsidRPr="001A6D81">
              <w:rPr>
                <w:i/>
                <w:w w:val="105"/>
                <w:sz w:val="20"/>
                <w:szCs w:val="20"/>
                <w:highlight w:val="lightGray"/>
              </w:rPr>
              <w:t>[nom du</w:t>
            </w:r>
            <w:r w:rsidR="00A43F5D" w:rsidRPr="001A6D81">
              <w:rPr>
                <w:i/>
                <w:w w:val="105"/>
                <w:sz w:val="20"/>
                <w:szCs w:val="20"/>
                <w:highlight w:val="lightGray"/>
              </w:rPr>
              <w:t xml:space="preserve"> responsable du parrain</w:t>
            </w:r>
            <w:r w:rsidR="00D13B95" w:rsidRPr="001A6D81">
              <w:rPr>
                <w:i/>
                <w:w w:val="105"/>
                <w:sz w:val="20"/>
                <w:szCs w:val="20"/>
                <w:highlight w:val="lightGray"/>
              </w:rPr>
              <w:t>]</w:t>
            </w:r>
            <w:r w:rsidR="00837680">
              <w:rPr>
                <w:i/>
                <w:w w:val="105"/>
                <w:sz w:val="20"/>
                <w:szCs w:val="20"/>
              </w:rPr>
              <w:t xml:space="preserve">, </w:t>
            </w:r>
            <w:r w:rsidR="004D166F" w:rsidRPr="001A6D81">
              <w:rPr>
                <w:i/>
                <w:w w:val="105"/>
                <w:sz w:val="20"/>
                <w:szCs w:val="20"/>
                <w:highlight w:val="lightGray"/>
              </w:rPr>
              <w:t xml:space="preserve">[sa </w:t>
            </w:r>
            <w:r w:rsidR="00491F05" w:rsidRPr="001A6D81">
              <w:rPr>
                <w:i/>
                <w:w w:val="105"/>
                <w:sz w:val="20"/>
                <w:szCs w:val="20"/>
                <w:highlight w:val="lightGray"/>
              </w:rPr>
              <w:t>fonction</w:t>
            </w:r>
            <w:r w:rsidR="004D166F" w:rsidRPr="001A6D81">
              <w:rPr>
                <w:i/>
                <w:w w:val="105"/>
                <w:sz w:val="20"/>
                <w:szCs w:val="20"/>
                <w:highlight w:val="lightGray"/>
              </w:rPr>
              <w:t>]</w:t>
            </w:r>
            <w:r w:rsidR="00477DC6">
              <w:rPr>
                <w:i/>
                <w:w w:val="105"/>
                <w:sz w:val="20"/>
                <w:szCs w:val="20"/>
              </w:rPr>
              <w:t xml:space="preserve"> et signature</w:t>
            </w:r>
          </w:p>
        </w:tc>
        <w:tc>
          <w:tcPr>
            <w:tcW w:w="4891" w:type="dxa"/>
          </w:tcPr>
          <w:p w14:paraId="61F2E00A" w14:textId="77478084" w:rsidR="00C763C5" w:rsidRPr="00EE17E4" w:rsidRDefault="00477DC6" w:rsidP="00B14FCA">
            <w:pPr>
              <w:pStyle w:val="Corpsdetexte"/>
              <w:ind w:left="675"/>
              <w:jc w:val="left"/>
              <w:rPr>
                <w:sz w:val="20"/>
                <w:szCs w:val="20"/>
              </w:rPr>
            </w:pPr>
            <w:r>
              <w:rPr>
                <w:sz w:val="20"/>
                <w:szCs w:val="20"/>
              </w:rPr>
              <w:t>[</w:t>
            </w:r>
            <w:r w:rsidR="00414959" w:rsidRPr="00477DC6">
              <w:rPr>
                <w:i/>
                <w:iCs/>
                <w:sz w:val="20"/>
                <w:szCs w:val="20"/>
                <w:highlight w:val="lightGray"/>
              </w:rPr>
              <w:t xml:space="preserve">Nom </w:t>
            </w:r>
            <w:r w:rsidRPr="00477DC6">
              <w:rPr>
                <w:i/>
                <w:iCs/>
                <w:sz w:val="20"/>
                <w:szCs w:val="20"/>
                <w:highlight w:val="lightGray"/>
              </w:rPr>
              <w:t>du parrain/marraine</w:t>
            </w:r>
            <w:r>
              <w:rPr>
                <w:sz w:val="20"/>
                <w:szCs w:val="20"/>
              </w:rPr>
              <w:t xml:space="preserve">] </w:t>
            </w:r>
            <w:r w:rsidR="00414959" w:rsidRPr="00477DC6">
              <w:rPr>
                <w:i/>
                <w:iCs/>
                <w:sz w:val="20"/>
                <w:szCs w:val="20"/>
              </w:rPr>
              <w:t>et s</w:t>
            </w:r>
            <w:r w:rsidR="0079287F" w:rsidRPr="00477DC6">
              <w:rPr>
                <w:i/>
                <w:iCs/>
                <w:sz w:val="20"/>
                <w:szCs w:val="20"/>
              </w:rPr>
              <w:t>ignature</w:t>
            </w:r>
            <w:r w:rsidR="0079287F" w:rsidRPr="00EE17E4">
              <w:rPr>
                <w:sz w:val="20"/>
                <w:szCs w:val="20"/>
              </w:rPr>
              <w:t xml:space="preserve"> </w:t>
            </w:r>
          </w:p>
        </w:tc>
      </w:tr>
      <w:tr w:rsidR="0079287F" w:rsidRPr="00EE17E4" w14:paraId="7A5DF7AB" w14:textId="77777777" w:rsidTr="00BD07AA">
        <w:trPr>
          <w:trHeight w:val="1702"/>
        </w:trPr>
        <w:tc>
          <w:tcPr>
            <w:tcW w:w="9781" w:type="dxa"/>
            <w:gridSpan w:val="2"/>
          </w:tcPr>
          <w:p w14:paraId="39891964" w14:textId="21F47224" w:rsidR="00560B95" w:rsidRPr="00EE17E4" w:rsidRDefault="00477DC6" w:rsidP="0079287F">
            <w:pPr>
              <w:pStyle w:val="Corpsdetexte"/>
              <w:jc w:val="center"/>
              <w:rPr>
                <w:i/>
                <w:w w:val="105"/>
                <w:sz w:val="20"/>
                <w:szCs w:val="20"/>
              </w:rPr>
            </w:pPr>
            <w:r w:rsidRPr="00477DC6">
              <w:rPr>
                <w:iCs/>
                <w:w w:val="105"/>
                <w:sz w:val="20"/>
                <w:szCs w:val="20"/>
              </w:rPr>
              <w:t>Pour l’université des métiers du nucléaire</w:t>
            </w:r>
            <w:r w:rsidRPr="00477DC6">
              <w:rPr>
                <w:i/>
                <w:w w:val="105"/>
                <w:sz w:val="20"/>
                <w:szCs w:val="20"/>
              </w:rPr>
              <w:t xml:space="preserve"> </w:t>
            </w:r>
            <w:r w:rsidRPr="00477DC6">
              <w:rPr>
                <w:i/>
                <w:w w:val="105"/>
                <w:sz w:val="20"/>
                <w:szCs w:val="20"/>
                <w:highlight w:val="lightGray"/>
              </w:rPr>
              <w:t>[</w:t>
            </w:r>
            <w:r>
              <w:rPr>
                <w:i/>
                <w:w w:val="105"/>
                <w:sz w:val="20"/>
                <w:szCs w:val="20"/>
                <w:highlight w:val="lightGray"/>
              </w:rPr>
              <w:t>n</w:t>
            </w:r>
            <w:r w:rsidR="00414959" w:rsidRPr="00477DC6">
              <w:rPr>
                <w:i/>
                <w:w w:val="105"/>
                <w:sz w:val="20"/>
                <w:szCs w:val="20"/>
                <w:highlight w:val="lightGray"/>
              </w:rPr>
              <w:t xml:space="preserve">om </w:t>
            </w:r>
            <w:r w:rsidRPr="00477DC6">
              <w:rPr>
                <w:i/>
                <w:w w:val="105"/>
                <w:sz w:val="20"/>
                <w:szCs w:val="20"/>
                <w:highlight w:val="lightGray"/>
              </w:rPr>
              <w:t>du/de la représentant(e) local(e) de l’Université des Métiers du Nucléaire]</w:t>
            </w:r>
            <w:r>
              <w:rPr>
                <w:i/>
                <w:w w:val="105"/>
                <w:sz w:val="20"/>
                <w:szCs w:val="20"/>
              </w:rPr>
              <w:t xml:space="preserve"> </w:t>
            </w:r>
            <w:r w:rsidR="00414959">
              <w:rPr>
                <w:i/>
                <w:w w:val="105"/>
                <w:sz w:val="20"/>
                <w:szCs w:val="20"/>
              </w:rPr>
              <w:t>et s</w:t>
            </w:r>
            <w:r w:rsidR="0079287F" w:rsidRPr="00EE17E4">
              <w:rPr>
                <w:i/>
                <w:w w:val="105"/>
                <w:sz w:val="20"/>
                <w:szCs w:val="20"/>
              </w:rPr>
              <w:t xml:space="preserve">ignature </w:t>
            </w:r>
          </w:p>
          <w:p w14:paraId="1A34E5BB" w14:textId="250939F4" w:rsidR="0079287F" w:rsidRPr="00EE17E4" w:rsidRDefault="0079287F" w:rsidP="0079287F">
            <w:pPr>
              <w:pStyle w:val="Corpsdetexte"/>
              <w:jc w:val="center"/>
              <w:rPr>
                <w:i/>
                <w:w w:val="105"/>
                <w:sz w:val="20"/>
                <w:szCs w:val="20"/>
              </w:rPr>
            </w:pPr>
          </w:p>
        </w:tc>
      </w:tr>
    </w:tbl>
    <w:p w14:paraId="1D93231F" w14:textId="06AF1DA3" w:rsidR="00451FEA" w:rsidRPr="00EE17E4" w:rsidRDefault="00451FEA" w:rsidP="003225AD">
      <w:pPr>
        <w:spacing w:before="130"/>
        <w:rPr>
          <w:i/>
          <w:szCs w:val="20"/>
        </w:rPr>
      </w:pPr>
    </w:p>
    <w:p w14:paraId="2E9611EE" w14:textId="77777777" w:rsidR="00516B6F" w:rsidRDefault="00516B6F" w:rsidP="002D1681">
      <w:pPr>
        <w:rPr>
          <w:i/>
          <w:iCs/>
          <w:sz w:val="18"/>
          <w:szCs w:val="18"/>
        </w:rPr>
      </w:pPr>
    </w:p>
    <w:p w14:paraId="60278671" w14:textId="77777777" w:rsidR="00516B6F" w:rsidRDefault="00516B6F" w:rsidP="002D1681">
      <w:pPr>
        <w:rPr>
          <w:i/>
          <w:iCs/>
          <w:sz w:val="18"/>
          <w:szCs w:val="18"/>
        </w:rPr>
      </w:pPr>
    </w:p>
    <w:p w14:paraId="3BA16927" w14:textId="77777777" w:rsidR="001032A6" w:rsidRDefault="000256EB" w:rsidP="002D1681">
      <w:pPr>
        <w:rPr>
          <w:i/>
          <w:iCs/>
          <w:color w:val="7F7F7F" w:themeColor="text1" w:themeTint="80"/>
          <w:sz w:val="16"/>
          <w:szCs w:val="16"/>
        </w:rPr>
      </w:pPr>
      <w:r w:rsidRPr="00516B6F">
        <w:rPr>
          <w:i/>
          <w:iCs/>
          <w:color w:val="7F7F7F" w:themeColor="text1" w:themeTint="80"/>
          <w:sz w:val="16"/>
          <w:szCs w:val="16"/>
        </w:rPr>
        <w:t xml:space="preserve">Copie : </w:t>
      </w:r>
      <w:r w:rsidR="00516B6F" w:rsidRPr="00516B6F">
        <w:rPr>
          <w:i/>
          <w:iCs/>
          <w:color w:val="7F7F7F" w:themeColor="text1" w:themeTint="80"/>
          <w:sz w:val="16"/>
          <w:szCs w:val="16"/>
        </w:rPr>
        <w:t>m</w:t>
      </w:r>
      <w:r w:rsidRPr="00516B6F">
        <w:rPr>
          <w:i/>
          <w:iCs/>
          <w:color w:val="7F7F7F" w:themeColor="text1" w:themeTint="80"/>
          <w:sz w:val="16"/>
          <w:szCs w:val="16"/>
        </w:rPr>
        <w:t xml:space="preserve">embres du jury du lycée </w:t>
      </w:r>
      <w:r w:rsidRPr="001A6D81">
        <w:rPr>
          <w:i/>
          <w:iCs/>
          <w:color w:val="7F7F7F" w:themeColor="text1" w:themeTint="80"/>
          <w:sz w:val="16"/>
          <w:szCs w:val="16"/>
          <w:highlight w:val="lightGray"/>
        </w:rPr>
        <w:t>[nom du lycée]</w:t>
      </w:r>
      <w:r w:rsidRPr="00516B6F">
        <w:rPr>
          <w:i/>
          <w:iCs/>
          <w:color w:val="7F7F7F" w:themeColor="text1" w:themeTint="80"/>
          <w:sz w:val="16"/>
          <w:szCs w:val="16"/>
        </w:rPr>
        <w:t xml:space="preserve"> pour l’attribution de bourses UMN</w:t>
      </w:r>
    </w:p>
    <w:p w14:paraId="24C8D677" w14:textId="3F51AE88" w:rsidR="001032A6" w:rsidRDefault="001032A6" w:rsidP="002D1681">
      <w:pPr>
        <w:rPr>
          <w:i/>
          <w:iCs/>
          <w:color w:val="7F7F7F" w:themeColor="text1" w:themeTint="80"/>
          <w:sz w:val="16"/>
          <w:szCs w:val="16"/>
        </w:rPr>
        <w:sectPr w:rsidR="001032A6" w:rsidSect="00C20E9B">
          <w:headerReference w:type="even" r:id="rId11"/>
          <w:headerReference w:type="default" r:id="rId12"/>
          <w:footerReference w:type="even" r:id="rId13"/>
          <w:footerReference w:type="default" r:id="rId14"/>
          <w:headerReference w:type="first" r:id="rId15"/>
          <w:footerReference w:type="first" r:id="rId16"/>
          <w:pgSz w:w="11910" w:h="16850"/>
          <w:pgMar w:top="1843" w:right="1137" w:bottom="1560" w:left="1134" w:header="1077" w:footer="608" w:gutter="0"/>
          <w:cols w:space="720"/>
          <w:titlePg/>
          <w:docGrid w:linePitch="272"/>
        </w:sectPr>
      </w:pPr>
    </w:p>
    <w:p w14:paraId="5F1BF3DC" w14:textId="56DBF8BB" w:rsidR="00BB355D" w:rsidRPr="001032A6" w:rsidRDefault="00BB355D" w:rsidP="00BB355D">
      <w:pPr>
        <w:jc w:val="center"/>
        <w:rPr>
          <w:rFonts w:ascii="Sora" w:hAnsi="Sora" w:cs="Sora"/>
          <w:b/>
        </w:rPr>
      </w:pPr>
      <w:r w:rsidRPr="001032A6">
        <w:rPr>
          <w:rFonts w:ascii="Sora" w:hAnsi="Sora" w:cs="Sora"/>
          <w:b/>
        </w:rPr>
        <w:lastRenderedPageBreak/>
        <w:t>ANNEXE :</w:t>
      </w:r>
    </w:p>
    <w:p w14:paraId="4E672E57" w14:textId="7B8D4704" w:rsidR="00BB355D" w:rsidRPr="001032A6" w:rsidRDefault="00BB355D" w:rsidP="00BB355D">
      <w:pPr>
        <w:jc w:val="center"/>
        <w:rPr>
          <w:rFonts w:ascii="Sora" w:hAnsi="Sora" w:cs="Sora"/>
          <w:b/>
        </w:rPr>
      </w:pPr>
      <w:r w:rsidRPr="001032A6">
        <w:rPr>
          <w:rFonts w:ascii="Sora" w:hAnsi="Sora" w:cs="Sora"/>
          <w:b/>
        </w:rPr>
        <w:t>R</w:t>
      </w:r>
      <w:r w:rsidR="00C5155F" w:rsidRPr="001032A6">
        <w:rPr>
          <w:rFonts w:ascii="Sora" w:hAnsi="Sora" w:cs="Sora"/>
          <w:b/>
        </w:rPr>
        <w:t>È</w:t>
      </w:r>
      <w:r w:rsidRPr="001032A6">
        <w:rPr>
          <w:rFonts w:ascii="Sora" w:hAnsi="Sora" w:cs="Sora"/>
          <w:b/>
        </w:rPr>
        <w:t>GLEMENT RELATIF AU DISPOSITIF DE BOURSES D’</w:t>
      </w:r>
      <w:r w:rsidR="00C5155F" w:rsidRPr="001032A6">
        <w:rPr>
          <w:rFonts w:ascii="Sora" w:hAnsi="Sora" w:cs="Sora"/>
          <w:b/>
        </w:rPr>
        <w:t>É</w:t>
      </w:r>
      <w:r w:rsidRPr="001032A6">
        <w:rPr>
          <w:rFonts w:ascii="Sora" w:hAnsi="Sora" w:cs="Sora"/>
          <w:b/>
        </w:rPr>
        <w:t xml:space="preserve">TUDES </w:t>
      </w:r>
      <w:r w:rsidRPr="001032A6">
        <w:rPr>
          <w:rFonts w:ascii="Sora" w:hAnsi="Sora" w:cs="Sora"/>
          <w:b/>
        </w:rPr>
        <w:br/>
        <w:t>POUR L’ANN</w:t>
      </w:r>
      <w:r w:rsidR="00C5155F" w:rsidRPr="001032A6">
        <w:rPr>
          <w:rFonts w:ascii="Sora" w:hAnsi="Sora" w:cs="Sora"/>
          <w:b/>
        </w:rPr>
        <w:t>É</w:t>
      </w:r>
      <w:r w:rsidRPr="001032A6">
        <w:rPr>
          <w:rFonts w:ascii="Sora" w:hAnsi="Sora" w:cs="Sora"/>
          <w:b/>
        </w:rPr>
        <w:t xml:space="preserve">E SCOLAIRE </w:t>
      </w:r>
      <w:r w:rsidR="001032A6" w:rsidRPr="001032A6">
        <w:rPr>
          <w:rFonts w:ascii="Sora" w:hAnsi="Sora" w:cs="Sora"/>
          <w:b/>
          <w:highlight w:val="yellow"/>
        </w:rPr>
        <w:t>2023-24</w:t>
      </w:r>
    </w:p>
    <w:p w14:paraId="67699D44" w14:textId="77777777" w:rsidR="00BB355D" w:rsidRPr="00EE17E4" w:rsidRDefault="00BB355D" w:rsidP="00BB355D">
      <w:pPr>
        <w:rPr>
          <w:b/>
        </w:rPr>
      </w:pPr>
    </w:p>
    <w:p w14:paraId="59C3157D" w14:textId="77D3EF76" w:rsidR="00BB355D" w:rsidRPr="00EE17E4" w:rsidRDefault="00BB355D" w:rsidP="00BB355D">
      <w:pPr>
        <w:pStyle w:val="Paragraphedeliste"/>
        <w:widowControl/>
        <w:numPr>
          <w:ilvl w:val="0"/>
          <w:numId w:val="5"/>
        </w:numPr>
        <w:autoSpaceDE/>
        <w:autoSpaceDN/>
        <w:spacing w:before="0" w:after="160" w:line="259" w:lineRule="auto"/>
        <w:contextualSpacing/>
        <w:rPr>
          <w:b/>
        </w:rPr>
      </w:pPr>
      <w:r w:rsidRPr="00EE17E4">
        <w:rPr>
          <w:b/>
        </w:rPr>
        <w:t>L</w:t>
      </w:r>
      <w:r w:rsidR="00FA0168">
        <w:rPr>
          <w:b/>
        </w:rPr>
        <w:t>’</w:t>
      </w:r>
      <w:r w:rsidRPr="00EE17E4">
        <w:rPr>
          <w:b/>
        </w:rPr>
        <w:t xml:space="preserve">objet du </w:t>
      </w:r>
      <w:r w:rsidRPr="00FA0168">
        <w:rPr>
          <w:b/>
        </w:rPr>
        <w:t>dispositif</w:t>
      </w:r>
    </w:p>
    <w:p w14:paraId="2C1C49CF" w14:textId="0EB7D07C" w:rsidR="00BB355D" w:rsidRPr="00EE17E4" w:rsidRDefault="00BB355D" w:rsidP="001032A6">
      <w:pPr>
        <w:rPr>
          <w:b/>
        </w:rPr>
      </w:pPr>
      <w:r w:rsidRPr="00EE17E4">
        <w:t xml:space="preserve">Dans le cadre du plan France Relance et de la </w:t>
      </w:r>
      <w:r w:rsidRPr="002A1E7A">
        <w:t>création</w:t>
      </w:r>
      <w:r w:rsidRPr="00EE17E4">
        <w:t xml:space="preserve"> de </w:t>
      </w:r>
      <w:r w:rsidRPr="002A1E7A">
        <w:t>l’Université</w:t>
      </w:r>
      <w:r w:rsidRPr="00EE17E4">
        <w:t xml:space="preserve"> des Métiers du Nucléaire (UMN), un dispositif de bourses d’études est mis en place par l’UMN, avec l’appui du ministère de la Transition écologique, du ministère de l’Economie, des Finances et de la Relance, ainsi </w:t>
      </w:r>
      <w:r w:rsidR="002A1E7A" w:rsidRPr="00EE17E4">
        <w:t>que du</w:t>
      </w:r>
      <w:r w:rsidRPr="00EE17E4">
        <w:t xml:space="preserve"> ministère de l'</w:t>
      </w:r>
      <w:r w:rsidRPr="00EE17E4">
        <w:rPr>
          <w:rFonts w:cs="Times New Roman"/>
        </w:rPr>
        <w:t>É</w:t>
      </w:r>
      <w:r w:rsidRPr="00EE17E4">
        <w:t xml:space="preserve">ducation nationale, de la jeunesse et des sports. Il cible des élèves en formation scolaire afin de promouvoir l’attractivité de la filière nucléaire sur un spectre de formations répondant aux besoins de gréement sur des métiers en tension de la filière nucléaire française. </w:t>
      </w:r>
    </w:p>
    <w:p w14:paraId="5448452B" w14:textId="77777777" w:rsidR="00BB355D" w:rsidRPr="00EE17E4" w:rsidRDefault="00BB355D" w:rsidP="00BB355D">
      <w:pPr>
        <w:pStyle w:val="Paragraphedeliste"/>
        <w:ind w:left="1080"/>
        <w:rPr>
          <w:b/>
        </w:rPr>
      </w:pPr>
    </w:p>
    <w:p w14:paraId="73925A96" w14:textId="77777777" w:rsidR="00BB355D" w:rsidRPr="00EE17E4" w:rsidRDefault="00BB355D" w:rsidP="00BB355D">
      <w:pPr>
        <w:pStyle w:val="Paragraphedeliste"/>
        <w:widowControl/>
        <w:numPr>
          <w:ilvl w:val="0"/>
          <w:numId w:val="5"/>
        </w:numPr>
        <w:autoSpaceDE/>
        <w:autoSpaceDN/>
        <w:spacing w:before="0" w:after="160" w:line="259" w:lineRule="auto"/>
        <w:contextualSpacing/>
        <w:rPr>
          <w:b/>
        </w:rPr>
      </w:pPr>
      <w:r w:rsidRPr="00EE17E4">
        <w:rPr>
          <w:b/>
        </w:rPr>
        <w:t>Les cibles</w:t>
      </w:r>
    </w:p>
    <w:p w14:paraId="50AA0FC6" w14:textId="77777777" w:rsidR="00BB355D" w:rsidRPr="00EE17E4" w:rsidRDefault="00BB355D" w:rsidP="001032A6">
      <w:r w:rsidRPr="00EE17E4">
        <w:t xml:space="preserve">Il s’agit des élèves en formation scolaire dans des domaines correspondant aux besoins de gréement sur les métiers de la filière nucléaire en France. </w:t>
      </w:r>
    </w:p>
    <w:p w14:paraId="5B1644B4" w14:textId="1BE90EBC" w:rsidR="00BB355D" w:rsidRPr="00EE17E4" w:rsidRDefault="00BB355D" w:rsidP="001032A6">
      <w:r w:rsidRPr="00EE17E4">
        <w:t xml:space="preserve">Les métiers de référence identifiés sont les métiers en tension sur lesquels la filière </w:t>
      </w:r>
      <w:r w:rsidR="002A1E7A" w:rsidRPr="00EE17E4">
        <w:t>rencontre</w:t>
      </w:r>
      <w:r w:rsidRPr="00EE17E4">
        <w:t xml:space="preserve"> des difficultés à recruter. Cinq métiers prioritaires ont été identifiés</w:t>
      </w:r>
      <w:r w:rsidR="003855FE" w:rsidRPr="003855FE">
        <w:t xml:space="preserve"> </w:t>
      </w:r>
      <w:r w:rsidRPr="003855FE">
        <w:t>:</w:t>
      </w:r>
    </w:p>
    <w:p w14:paraId="0056A6B4" w14:textId="77777777" w:rsidR="00BB355D" w:rsidRPr="00EE17E4" w:rsidRDefault="00BB355D" w:rsidP="001032A6">
      <w:pPr>
        <w:pStyle w:val="Paragraphedeliste"/>
        <w:numPr>
          <w:ilvl w:val="0"/>
          <w:numId w:val="11"/>
        </w:numPr>
        <w:spacing w:before="0" w:after="0"/>
        <w:ind w:left="714" w:hanging="357"/>
      </w:pPr>
      <w:r w:rsidRPr="00EE17E4">
        <w:t>Electricien industriel</w:t>
      </w:r>
    </w:p>
    <w:p w14:paraId="1745FDCB" w14:textId="77777777" w:rsidR="00BB355D" w:rsidRPr="00EE17E4" w:rsidRDefault="00BB355D" w:rsidP="001032A6">
      <w:pPr>
        <w:pStyle w:val="Paragraphedeliste"/>
        <w:numPr>
          <w:ilvl w:val="0"/>
          <w:numId w:val="11"/>
        </w:numPr>
        <w:spacing w:before="0" w:after="0"/>
        <w:ind w:left="714" w:hanging="357"/>
      </w:pPr>
      <w:r w:rsidRPr="00EE17E4">
        <w:t>Chaudronnier</w:t>
      </w:r>
    </w:p>
    <w:p w14:paraId="73260346" w14:textId="77777777" w:rsidR="00BB355D" w:rsidRPr="00EE17E4" w:rsidRDefault="00BB355D" w:rsidP="001032A6">
      <w:pPr>
        <w:pStyle w:val="Paragraphedeliste"/>
        <w:numPr>
          <w:ilvl w:val="0"/>
          <w:numId w:val="11"/>
        </w:numPr>
        <w:spacing w:before="0" w:after="0"/>
        <w:ind w:left="714" w:hanging="357"/>
      </w:pPr>
      <w:r w:rsidRPr="00EE17E4">
        <w:t>Tuyauteur</w:t>
      </w:r>
    </w:p>
    <w:p w14:paraId="14589B49" w14:textId="77777777" w:rsidR="00BB355D" w:rsidRPr="00EE17E4" w:rsidRDefault="00BB355D" w:rsidP="001032A6">
      <w:pPr>
        <w:pStyle w:val="Paragraphedeliste"/>
        <w:numPr>
          <w:ilvl w:val="0"/>
          <w:numId w:val="11"/>
        </w:numPr>
        <w:spacing w:before="0" w:after="0"/>
        <w:ind w:left="714" w:hanging="357"/>
      </w:pPr>
      <w:r w:rsidRPr="00EE17E4">
        <w:t>Mécanicien machines tournantes</w:t>
      </w:r>
    </w:p>
    <w:p w14:paraId="2649F924" w14:textId="69152831" w:rsidR="00BB355D" w:rsidRDefault="00BB355D" w:rsidP="001032A6">
      <w:pPr>
        <w:pStyle w:val="Paragraphedeliste"/>
        <w:numPr>
          <w:ilvl w:val="0"/>
          <w:numId w:val="11"/>
        </w:numPr>
        <w:spacing w:before="0" w:after="0"/>
        <w:ind w:left="714" w:hanging="357"/>
      </w:pPr>
      <w:r w:rsidRPr="00EE17E4">
        <w:t>Soudeur</w:t>
      </w:r>
    </w:p>
    <w:p w14:paraId="6BB3E013" w14:textId="77777777" w:rsidR="001032A6" w:rsidRPr="00EE17E4" w:rsidRDefault="001032A6" w:rsidP="001032A6">
      <w:pPr>
        <w:spacing w:before="0" w:after="0"/>
      </w:pPr>
    </w:p>
    <w:p w14:paraId="18198520" w14:textId="77777777" w:rsidR="00BB355D" w:rsidRPr="00EE17E4" w:rsidRDefault="00BB355D" w:rsidP="001032A6">
      <w:r w:rsidRPr="00EE17E4">
        <w:t xml:space="preserve">Les formations associées sont des formations qui permettent de s’orienter vers ces métiers, en visant lorsqu’il est possible des spécialités nucléaires. Ce sont des formations de niveau 4 et 5 en cœur de cible, avec une ouverture possible aux CAP et mentions complémentaires. </w:t>
      </w:r>
    </w:p>
    <w:p w14:paraId="2614E349" w14:textId="77777777" w:rsidR="00BB355D" w:rsidRPr="00EE17E4" w:rsidRDefault="00BB355D" w:rsidP="00BB355D">
      <w:pPr>
        <w:ind w:left="380"/>
      </w:pPr>
    </w:p>
    <w:p w14:paraId="0A602603" w14:textId="77777777" w:rsidR="00BB355D" w:rsidRPr="00EE17E4" w:rsidRDefault="00BB355D" w:rsidP="00BB355D">
      <w:pPr>
        <w:pStyle w:val="Paragraphedeliste"/>
        <w:widowControl/>
        <w:numPr>
          <w:ilvl w:val="0"/>
          <w:numId w:val="5"/>
        </w:numPr>
        <w:autoSpaceDE/>
        <w:autoSpaceDN/>
        <w:spacing w:before="0" w:after="160" w:line="259" w:lineRule="auto"/>
        <w:contextualSpacing/>
        <w:rPr>
          <w:b/>
        </w:rPr>
      </w:pPr>
      <w:r w:rsidRPr="00EE17E4">
        <w:rPr>
          <w:b/>
        </w:rPr>
        <w:t>Les lycées</w:t>
      </w:r>
    </w:p>
    <w:p w14:paraId="259F074D" w14:textId="2E1761D5" w:rsidR="00BB355D" w:rsidRPr="00EE17E4" w:rsidRDefault="00BB355D" w:rsidP="001032A6">
      <w:r w:rsidRPr="00EE17E4">
        <w:t xml:space="preserve">L’UMN articule une démarche nationale/locale, ancrée dans les territoires. Pour le déploiement </w:t>
      </w:r>
      <w:r w:rsidR="001032A6">
        <w:t xml:space="preserve">en </w:t>
      </w:r>
      <w:r w:rsidR="001032A6" w:rsidRPr="001032A6">
        <w:rPr>
          <w:highlight w:val="yellow"/>
        </w:rPr>
        <w:t>2023-24</w:t>
      </w:r>
      <w:r w:rsidRPr="00EE17E4">
        <w:t>, le périmètre retenu est le suivant :</w:t>
      </w:r>
    </w:p>
    <w:p w14:paraId="65EC0E09" w14:textId="77777777" w:rsidR="003855FE" w:rsidRPr="00E92C37" w:rsidRDefault="003855FE" w:rsidP="003855FE">
      <w:pPr>
        <w:pStyle w:val="Paragraphedeliste"/>
        <w:widowControl/>
        <w:numPr>
          <w:ilvl w:val="0"/>
          <w:numId w:val="12"/>
        </w:numPr>
        <w:autoSpaceDE/>
        <w:autoSpaceDN/>
        <w:spacing w:before="0" w:after="160"/>
        <w:contextualSpacing/>
      </w:pPr>
      <w:r w:rsidRPr="00E92C37">
        <w:t xml:space="preserve">L’attribution globale de </w:t>
      </w:r>
      <w:r>
        <w:t>deux-cents (</w:t>
      </w:r>
      <w:r w:rsidRPr="00E92C37">
        <w:t>200</w:t>
      </w:r>
      <w:r>
        <w:t>)</w:t>
      </w:r>
      <w:r w:rsidRPr="00E92C37">
        <w:t xml:space="preserve"> bourses ;</w:t>
      </w:r>
    </w:p>
    <w:p w14:paraId="2BE36715" w14:textId="77777777" w:rsidR="003855FE" w:rsidRPr="00E92C37" w:rsidRDefault="003855FE" w:rsidP="003855FE">
      <w:pPr>
        <w:pStyle w:val="Paragraphedeliste"/>
        <w:widowControl/>
        <w:numPr>
          <w:ilvl w:val="0"/>
          <w:numId w:val="12"/>
        </w:numPr>
        <w:autoSpaceDE/>
        <w:autoSpaceDN/>
        <w:spacing w:before="0" w:after="160"/>
        <w:contextualSpacing/>
      </w:pPr>
      <w:r w:rsidRPr="00E92C37">
        <w:t xml:space="preserve">La répartition entre </w:t>
      </w:r>
      <w:r>
        <w:t>vingt-six (</w:t>
      </w:r>
      <w:r w:rsidRPr="00E92C37">
        <w:t>26 lycées</w:t>
      </w:r>
      <w:r>
        <w:t>)</w:t>
      </w:r>
      <w:r w:rsidRPr="00E92C37">
        <w:t xml:space="preserve">, répartis sur </w:t>
      </w:r>
      <w:r>
        <w:t>dix (</w:t>
      </w:r>
      <w:r w:rsidRPr="00E92C37">
        <w:t>10</w:t>
      </w:r>
      <w:r>
        <w:t>)</w:t>
      </w:r>
      <w:r w:rsidRPr="00E92C37">
        <w:t xml:space="preserve"> </w:t>
      </w:r>
      <w:r>
        <w:t>r</w:t>
      </w:r>
      <w:r w:rsidRPr="00E92C37">
        <w:t xml:space="preserve">égions ; </w:t>
      </w:r>
    </w:p>
    <w:p w14:paraId="4DF6551D" w14:textId="77777777" w:rsidR="003855FE" w:rsidRPr="00E92C37" w:rsidRDefault="003855FE" w:rsidP="003855FE">
      <w:pPr>
        <w:pStyle w:val="Paragraphedeliste"/>
        <w:widowControl/>
        <w:numPr>
          <w:ilvl w:val="0"/>
          <w:numId w:val="12"/>
        </w:numPr>
        <w:autoSpaceDE/>
        <w:autoSpaceDN/>
        <w:spacing w:before="0" w:after="160"/>
        <w:contextualSpacing/>
      </w:pPr>
      <w:r>
        <w:t>La matrice de répartition des 200 bourses parmi les 26 lycées s’est faite par l</w:t>
      </w:r>
      <w:r w:rsidRPr="00E92C37">
        <w:t>’attribution de deux (2) bourses par formation-cible</w:t>
      </w:r>
      <w:r>
        <w:t xml:space="preserve"> délivrée par le lycée. En considérant</w:t>
      </w:r>
      <w:r w:rsidRPr="00E92C37">
        <w:t xml:space="preserve"> un minimum de cinq (5) et un maximum de douze (12) par lycée.</w:t>
      </w:r>
      <w:r>
        <w:t xml:space="preserve"> </w:t>
      </w:r>
      <w:r w:rsidRPr="00432D07">
        <w:rPr>
          <w:highlight w:val="yellow"/>
        </w:rPr>
        <w:t xml:space="preserve">Si ces bourses ne peuvent être attribuées en totalité en 2023-24, par manque de candidats ou insuffisance des résultats permettant de répondre aux critères de sélection, </w:t>
      </w:r>
      <w:r w:rsidRPr="00B54B69">
        <w:rPr>
          <w:highlight w:val="yellow"/>
        </w:rPr>
        <w:t>soit la somme correspondante aux bourses non-attribuées sera reversée à l’UMN qui la remettra à l’Etat, soit elles s’intégreront dans le dispositif défini pour l’année scolaire 2024-2025.</w:t>
      </w:r>
    </w:p>
    <w:p w14:paraId="2A928655" w14:textId="77777777" w:rsidR="00BB355D" w:rsidRPr="00EE17E4" w:rsidRDefault="00BB355D" w:rsidP="00F641D8">
      <w:r w:rsidRPr="00EE17E4">
        <w:t>La liste des lycées sélectionnés, a été établie en tenant compte des critères suivants :</w:t>
      </w:r>
    </w:p>
    <w:p w14:paraId="523828D8" w14:textId="77777777" w:rsidR="00BB355D" w:rsidRPr="00EE17E4" w:rsidRDefault="00BB355D" w:rsidP="001032A6">
      <w:pPr>
        <w:pStyle w:val="Paragraphedeliste"/>
        <w:numPr>
          <w:ilvl w:val="0"/>
          <w:numId w:val="11"/>
        </w:numPr>
        <w:spacing w:before="0" w:after="0"/>
        <w:ind w:left="714" w:hanging="357"/>
      </w:pPr>
      <w:r w:rsidRPr="00EE17E4">
        <w:t>Une répartition entre régions,</w:t>
      </w:r>
    </w:p>
    <w:p w14:paraId="4F83C8A0" w14:textId="77777777" w:rsidR="00BB355D" w:rsidRPr="00EE17E4" w:rsidRDefault="00BB355D" w:rsidP="001032A6">
      <w:pPr>
        <w:pStyle w:val="Paragraphedeliste"/>
        <w:numPr>
          <w:ilvl w:val="0"/>
          <w:numId w:val="11"/>
        </w:numPr>
        <w:spacing w:before="0" w:after="0"/>
        <w:ind w:left="714" w:hanging="357"/>
      </w:pPr>
      <w:r w:rsidRPr="00EE17E4">
        <w:t>Des lycées publics,</w:t>
      </w:r>
    </w:p>
    <w:p w14:paraId="0DB47A05" w14:textId="77777777" w:rsidR="00BB355D" w:rsidRPr="00EE17E4" w:rsidRDefault="00BB355D" w:rsidP="001032A6">
      <w:pPr>
        <w:pStyle w:val="Paragraphedeliste"/>
        <w:numPr>
          <w:ilvl w:val="0"/>
          <w:numId w:val="11"/>
        </w:numPr>
        <w:spacing w:before="0" w:after="0"/>
        <w:ind w:left="714" w:hanging="357"/>
      </w:pPr>
      <w:r w:rsidRPr="00EE17E4">
        <w:t xml:space="preserve">Des formations initiales en temps plein (hors alternance), </w:t>
      </w:r>
    </w:p>
    <w:p w14:paraId="0E5AA520" w14:textId="77777777" w:rsidR="00F641D8" w:rsidRDefault="00BB355D" w:rsidP="00F641D8">
      <w:pPr>
        <w:pStyle w:val="Paragraphedeliste"/>
        <w:numPr>
          <w:ilvl w:val="0"/>
          <w:numId w:val="11"/>
        </w:numPr>
        <w:spacing w:before="0" w:after="0"/>
        <w:ind w:left="714" w:hanging="357"/>
      </w:pPr>
      <w:r w:rsidRPr="00EE17E4">
        <w:t xml:space="preserve">L’identification de plusieurs formations enseignées, de niveau 4 et 5, voire CAP ou mention </w:t>
      </w:r>
      <w:r w:rsidRPr="00EE17E4">
        <w:lastRenderedPageBreak/>
        <w:t xml:space="preserve">complémentaire, répondant aux 5 métiers en tension identifiés, </w:t>
      </w:r>
    </w:p>
    <w:p w14:paraId="75317BA6" w14:textId="1D70E053" w:rsidR="00BB355D" w:rsidRPr="00EE17E4" w:rsidRDefault="00BB355D" w:rsidP="00F641D8">
      <w:pPr>
        <w:pStyle w:val="Paragraphedeliste"/>
        <w:numPr>
          <w:ilvl w:val="0"/>
          <w:numId w:val="11"/>
        </w:numPr>
        <w:spacing w:before="0" w:after="0"/>
        <w:ind w:left="714" w:hanging="357"/>
      </w:pPr>
      <w:r w:rsidRPr="00EE17E4">
        <w:t>L’existence de relations déjà établies avec des entreprises de la filière, à travers des conventions de partenariat avec différents donneurs d’ordre ou des Campus des métiers et des qualifications.</w:t>
      </w:r>
    </w:p>
    <w:p w14:paraId="06617A28" w14:textId="77777777" w:rsidR="00BB355D" w:rsidRPr="00EE17E4" w:rsidRDefault="00BB355D" w:rsidP="00BB355D">
      <w:pPr>
        <w:rPr>
          <w:b/>
        </w:rPr>
      </w:pPr>
    </w:p>
    <w:p w14:paraId="649804E7" w14:textId="77777777" w:rsidR="00BB355D" w:rsidRPr="00EE17E4" w:rsidRDefault="00BB355D" w:rsidP="00BB355D">
      <w:pPr>
        <w:pStyle w:val="Paragraphedeliste"/>
        <w:widowControl/>
        <w:numPr>
          <w:ilvl w:val="0"/>
          <w:numId w:val="5"/>
        </w:numPr>
        <w:autoSpaceDE/>
        <w:autoSpaceDN/>
        <w:spacing w:before="0" w:after="160" w:line="259" w:lineRule="auto"/>
        <w:contextualSpacing/>
        <w:rPr>
          <w:b/>
        </w:rPr>
      </w:pPr>
      <w:r w:rsidRPr="00EE17E4">
        <w:rPr>
          <w:b/>
        </w:rPr>
        <w:t>Les critères de sélection des candidats</w:t>
      </w:r>
    </w:p>
    <w:p w14:paraId="370110D9" w14:textId="77777777" w:rsidR="00BB355D" w:rsidRPr="00EE17E4" w:rsidRDefault="00BB355D" w:rsidP="00F641D8">
      <w:r w:rsidRPr="00EE17E4">
        <w:t>Les critères de sélection des candidats sont des critères d’excellence et de motivation pour rejoindre les métiers de la filière nucléaire, complétés de critères en faveur de la mixité et de l’égalité des chances.</w:t>
      </w:r>
    </w:p>
    <w:tbl>
      <w:tblPr>
        <w:tblStyle w:val="Grilledutableau"/>
        <w:tblW w:w="9209" w:type="dxa"/>
        <w:tblLook w:val="04A0" w:firstRow="1" w:lastRow="0" w:firstColumn="1" w:lastColumn="0" w:noHBand="0" w:noVBand="1"/>
      </w:tblPr>
      <w:tblGrid>
        <w:gridCol w:w="1751"/>
        <w:gridCol w:w="4340"/>
        <w:gridCol w:w="3118"/>
      </w:tblGrid>
      <w:tr w:rsidR="00BB355D" w:rsidRPr="00EE17E4" w14:paraId="413045BC" w14:textId="77777777" w:rsidTr="00F641D8">
        <w:tc>
          <w:tcPr>
            <w:tcW w:w="1751" w:type="dxa"/>
            <w:tcBorders>
              <w:bottom w:val="single" w:sz="4" w:space="0" w:color="auto"/>
            </w:tcBorders>
            <w:shd w:val="clear" w:color="auto" w:fill="D9D9D9"/>
          </w:tcPr>
          <w:p w14:paraId="3EF02322" w14:textId="39F6DE52" w:rsidR="00BB355D" w:rsidRPr="00EE17E4" w:rsidRDefault="00BB355D" w:rsidP="00182C40">
            <w:pPr>
              <w:jc w:val="center"/>
              <w:rPr>
                <w:b/>
              </w:rPr>
            </w:pPr>
            <w:r w:rsidRPr="00EE17E4">
              <w:rPr>
                <w:b/>
              </w:rPr>
              <w:t>CRIT</w:t>
            </w:r>
            <w:r w:rsidR="00F641D8">
              <w:rPr>
                <w:b/>
              </w:rPr>
              <w:t>È</w:t>
            </w:r>
            <w:r w:rsidRPr="00EE17E4">
              <w:rPr>
                <w:b/>
              </w:rPr>
              <w:t>RES</w:t>
            </w:r>
          </w:p>
        </w:tc>
        <w:tc>
          <w:tcPr>
            <w:tcW w:w="4340" w:type="dxa"/>
            <w:tcBorders>
              <w:bottom w:val="single" w:sz="4" w:space="0" w:color="auto"/>
            </w:tcBorders>
            <w:shd w:val="clear" w:color="auto" w:fill="D9D9D9"/>
          </w:tcPr>
          <w:p w14:paraId="1D80A213" w14:textId="77777777" w:rsidR="00BB355D" w:rsidRPr="00EE17E4" w:rsidRDefault="00BB355D" w:rsidP="00182C40">
            <w:pPr>
              <w:jc w:val="center"/>
              <w:rPr>
                <w:b/>
              </w:rPr>
            </w:pPr>
            <w:r w:rsidRPr="00EE17E4">
              <w:rPr>
                <w:b/>
              </w:rPr>
              <w:t>INDICATEURS</w:t>
            </w:r>
          </w:p>
        </w:tc>
        <w:tc>
          <w:tcPr>
            <w:tcW w:w="3118" w:type="dxa"/>
            <w:tcBorders>
              <w:bottom w:val="single" w:sz="4" w:space="0" w:color="auto"/>
            </w:tcBorders>
            <w:shd w:val="clear" w:color="auto" w:fill="D9D9D9"/>
          </w:tcPr>
          <w:p w14:paraId="6AD67AC2" w14:textId="73225C03" w:rsidR="00BB355D" w:rsidRPr="00EE17E4" w:rsidRDefault="00F641D8" w:rsidP="00182C40">
            <w:pPr>
              <w:jc w:val="center"/>
              <w:rPr>
                <w:b/>
              </w:rPr>
            </w:pPr>
            <w:r>
              <w:rPr>
                <w:b/>
              </w:rPr>
              <w:t>É</w:t>
            </w:r>
            <w:r w:rsidR="00BB355D" w:rsidRPr="00EE17E4">
              <w:rPr>
                <w:b/>
              </w:rPr>
              <w:t>L</w:t>
            </w:r>
            <w:r>
              <w:rPr>
                <w:b/>
              </w:rPr>
              <w:t>É</w:t>
            </w:r>
            <w:r w:rsidR="00BB355D" w:rsidRPr="00EE17E4">
              <w:rPr>
                <w:b/>
              </w:rPr>
              <w:t>MENTS DE R</w:t>
            </w:r>
            <w:r>
              <w:rPr>
                <w:b/>
              </w:rPr>
              <w:t>É</w:t>
            </w:r>
            <w:r w:rsidR="00BB355D" w:rsidRPr="00EE17E4">
              <w:rPr>
                <w:b/>
              </w:rPr>
              <w:t>F</w:t>
            </w:r>
            <w:r>
              <w:rPr>
                <w:b/>
              </w:rPr>
              <w:t>É</w:t>
            </w:r>
            <w:r w:rsidR="00BB355D" w:rsidRPr="00EE17E4">
              <w:rPr>
                <w:b/>
              </w:rPr>
              <w:t>RENCE</w:t>
            </w:r>
          </w:p>
        </w:tc>
      </w:tr>
      <w:tr w:rsidR="00BB355D" w:rsidRPr="00EE17E4" w14:paraId="7F507812" w14:textId="77777777" w:rsidTr="00F641D8">
        <w:tc>
          <w:tcPr>
            <w:tcW w:w="1751" w:type="dxa"/>
            <w:tcBorders>
              <w:top w:val="single" w:sz="4" w:space="0" w:color="auto"/>
            </w:tcBorders>
          </w:tcPr>
          <w:p w14:paraId="5B66FA63" w14:textId="53EDA945" w:rsidR="00BB355D" w:rsidRPr="00FD198C" w:rsidRDefault="00BB355D" w:rsidP="00FD198C">
            <w:pPr>
              <w:jc w:val="center"/>
              <w:rPr>
                <w:i/>
                <w:szCs w:val="20"/>
              </w:rPr>
            </w:pPr>
            <w:r w:rsidRPr="00FD198C">
              <w:rPr>
                <w:i/>
                <w:szCs w:val="20"/>
              </w:rPr>
              <w:t>M</w:t>
            </w:r>
            <w:r w:rsidR="00F641D8">
              <w:rPr>
                <w:i/>
                <w:szCs w:val="20"/>
              </w:rPr>
              <w:t>É</w:t>
            </w:r>
            <w:r w:rsidRPr="00FD198C">
              <w:rPr>
                <w:i/>
                <w:szCs w:val="20"/>
              </w:rPr>
              <w:t>RITE</w:t>
            </w:r>
          </w:p>
        </w:tc>
        <w:tc>
          <w:tcPr>
            <w:tcW w:w="4340" w:type="dxa"/>
            <w:tcBorders>
              <w:top w:val="single" w:sz="4" w:space="0" w:color="auto"/>
            </w:tcBorders>
          </w:tcPr>
          <w:p w14:paraId="18A09331" w14:textId="77777777" w:rsidR="00BB355D" w:rsidRPr="00FD198C" w:rsidRDefault="00BB355D" w:rsidP="00FF54A3">
            <w:pPr>
              <w:pStyle w:val="Titre2"/>
              <w:rPr>
                <w:rFonts w:ascii="Manrope" w:hAnsi="Manrope"/>
                <w:sz w:val="20"/>
                <w:szCs w:val="20"/>
              </w:rPr>
            </w:pPr>
            <w:r w:rsidRPr="00FD198C">
              <w:rPr>
                <w:rFonts w:ascii="Manrope" w:hAnsi="Manrope" w:cs="Arial"/>
                <w:b/>
                <w:color w:val="auto"/>
                <w:sz w:val="20"/>
                <w:szCs w:val="20"/>
              </w:rPr>
              <w:t>&gt; Résultat des notes dans l’enseignement général ou professionnel</w:t>
            </w:r>
            <w:r w:rsidRPr="00FD198C">
              <w:rPr>
                <w:rFonts w:ascii="Manrope" w:hAnsi="Manrope" w:cs="Arial"/>
                <w:color w:val="auto"/>
                <w:sz w:val="20"/>
                <w:szCs w:val="20"/>
              </w:rPr>
              <w:t xml:space="preserve"> =&gt; moyenne des notes a minima supérieures à la moyenne de la classe pour l’année n-1 et le premier trimestre 2021</w:t>
            </w:r>
          </w:p>
          <w:p w14:paraId="633B6F81" w14:textId="77777777" w:rsidR="00BB355D" w:rsidRPr="00FD198C" w:rsidRDefault="00BB355D" w:rsidP="00FF54A3">
            <w:pPr>
              <w:pStyle w:val="Titre2"/>
              <w:rPr>
                <w:rFonts w:ascii="Manrope" w:hAnsi="Manrope" w:cs="Arial"/>
                <w:b/>
                <w:sz w:val="20"/>
                <w:szCs w:val="20"/>
              </w:rPr>
            </w:pPr>
            <w:r w:rsidRPr="00FD198C">
              <w:rPr>
                <w:rFonts w:ascii="Manrope" w:hAnsi="Manrope" w:cs="Arial"/>
                <w:b/>
                <w:color w:val="auto"/>
                <w:sz w:val="20"/>
                <w:szCs w:val="20"/>
              </w:rPr>
              <w:t>&gt; Respect des règles en matière d’assiduité</w:t>
            </w:r>
          </w:p>
        </w:tc>
        <w:tc>
          <w:tcPr>
            <w:tcW w:w="3118" w:type="dxa"/>
            <w:tcBorders>
              <w:top w:val="single" w:sz="4" w:space="0" w:color="auto"/>
            </w:tcBorders>
          </w:tcPr>
          <w:p w14:paraId="58AB63AA" w14:textId="05598F55" w:rsidR="00BB355D" w:rsidRDefault="00BB355D" w:rsidP="00FF54A3">
            <w:pPr>
              <w:jc w:val="left"/>
            </w:pPr>
            <w:r w:rsidRPr="00EE17E4">
              <w:t>Bulletins scolaires année n-1 + 1</w:t>
            </w:r>
            <w:r w:rsidRPr="00EE17E4">
              <w:rPr>
                <w:vertAlign w:val="superscript"/>
              </w:rPr>
              <w:t>er</w:t>
            </w:r>
            <w:r w:rsidRPr="00EE17E4">
              <w:t xml:space="preserve"> trimestre + appréciation des professeurs</w:t>
            </w:r>
          </w:p>
          <w:p w14:paraId="112B37F0" w14:textId="77777777" w:rsidR="00F641D8" w:rsidRPr="00EE17E4" w:rsidRDefault="00F641D8" w:rsidP="00FF54A3">
            <w:pPr>
              <w:jc w:val="left"/>
            </w:pPr>
          </w:p>
          <w:p w14:paraId="525E1B77" w14:textId="77777777" w:rsidR="00BB355D" w:rsidRPr="00EE17E4" w:rsidRDefault="00BB355D" w:rsidP="00FF54A3">
            <w:pPr>
              <w:jc w:val="left"/>
            </w:pPr>
            <w:r w:rsidRPr="00EE17E4">
              <w:t>Référence Education nationale (3 demi-journées maximum par mois)</w:t>
            </w:r>
          </w:p>
        </w:tc>
      </w:tr>
      <w:tr w:rsidR="00BB355D" w:rsidRPr="00EE17E4" w14:paraId="179EF8BE" w14:textId="77777777" w:rsidTr="00F641D8">
        <w:tc>
          <w:tcPr>
            <w:tcW w:w="1751" w:type="dxa"/>
          </w:tcPr>
          <w:p w14:paraId="2C87BBE8" w14:textId="5E1963B3" w:rsidR="00BB355D" w:rsidRPr="00EE17E4" w:rsidRDefault="00BB355D" w:rsidP="00FD198C">
            <w:pPr>
              <w:jc w:val="center"/>
              <w:rPr>
                <w:i/>
              </w:rPr>
            </w:pPr>
            <w:r w:rsidRPr="00EE17E4">
              <w:rPr>
                <w:i/>
              </w:rPr>
              <w:t>PROJET PROFESSIONNEL</w:t>
            </w:r>
          </w:p>
        </w:tc>
        <w:tc>
          <w:tcPr>
            <w:tcW w:w="4340" w:type="dxa"/>
          </w:tcPr>
          <w:p w14:paraId="394DFFA8" w14:textId="168BC672" w:rsidR="00BB355D" w:rsidRPr="00EE17E4" w:rsidRDefault="00BB355D" w:rsidP="00FF54A3">
            <w:pPr>
              <w:jc w:val="left"/>
            </w:pPr>
            <w:r w:rsidRPr="00EE17E4">
              <w:t>Motivation pour rejoindre la filière nucléaire après obtention du diplôme</w:t>
            </w:r>
          </w:p>
        </w:tc>
        <w:tc>
          <w:tcPr>
            <w:tcW w:w="3118" w:type="dxa"/>
          </w:tcPr>
          <w:p w14:paraId="6F407A41" w14:textId="405D7529" w:rsidR="00BB355D" w:rsidRPr="00EE17E4" w:rsidRDefault="00BB355D" w:rsidP="00FF54A3">
            <w:pPr>
              <w:jc w:val="left"/>
            </w:pPr>
            <w:r w:rsidRPr="00EE17E4">
              <w:t>Lettre de motivation et oral (15 à 20’) devant un jury associant des industriels.</w:t>
            </w:r>
          </w:p>
        </w:tc>
      </w:tr>
    </w:tbl>
    <w:p w14:paraId="48B94CE4" w14:textId="77777777" w:rsidR="00BB355D" w:rsidRPr="00EE17E4" w:rsidRDefault="00BB355D" w:rsidP="00F641D8">
      <w:r w:rsidRPr="00EE17E4">
        <w:t>Les éléments d’appréciation suivants pourront permettre de distinguer des candidatures de même qualité :</w:t>
      </w:r>
    </w:p>
    <w:tbl>
      <w:tblPr>
        <w:tblStyle w:val="Grilledutableau"/>
        <w:tblW w:w="9209" w:type="dxa"/>
        <w:tblLook w:val="04A0" w:firstRow="1" w:lastRow="0" w:firstColumn="1" w:lastColumn="0" w:noHBand="0" w:noVBand="1"/>
      </w:tblPr>
      <w:tblGrid>
        <w:gridCol w:w="1696"/>
        <w:gridCol w:w="4395"/>
        <w:gridCol w:w="3118"/>
      </w:tblGrid>
      <w:tr w:rsidR="00F641D8" w:rsidRPr="00EE17E4" w14:paraId="4082F487" w14:textId="77777777" w:rsidTr="00F641D8">
        <w:tc>
          <w:tcPr>
            <w:tcW w:w="1696" w:type="dxa"/>
            <w:shd w:val="clear" w:color="auto" w:fill="D0CECE"/>
          </w:tcPr>
          <w:p w14:paraId="07C7A5B1" w14:textId="6B26A9B6" w:rsidR="00F641D8" w:rsidRPr="00EE17E4" w:rsidRDefault="00F641D8" w:rsidP="00F641D8">
            <w:pPr>
              <w:jc w:val="center"/>
              <w:rPr>
                <w:b/>
              </w:rPr>
            </w:pPr>
            <w:r w:rsidRPr="00EE17E4">
              <w:rPr>
                <w:b/>
              </w:rPr>
              <w:t>CRIT</w:t>
            </w:r>
            <w:r>
              <w:rPr>
                <w:b/>
              </w:rPr>
              <w:t>È</w:t>
            </w:r>
            <w:r w:rsidRPr="00EE17E4">
              <w:rPr>
                <w:b/>
              </w:rPr>
              <w:t>RES</w:t>
            </w:r>
          </w:p>
        </w:tc>
        <w:tc>
          <w:tcPr>
            <w:tcW w:w="4395" w:type="dxa"/>
            <w:shd w:val="clear" w:color="auto" w:fill="D0CECE"/>
          </w:tcPr>
          <w:p w14:paraId="112C2922" w14:textId="77777777" w:rsidR="00F641D8" w:rsidRPr="00EE17E4" w:rsidRDefault="00F641D8" w:rsidP="00F641D8">
            <w:pPr>
              <w:jc w:val="center"/>
              <w:rPr>
                <w:b/>
              </w:rPr>
            </w:pPr>
            <w:r w:rsidRPr="00EE17E4">
              <w:rPr>
                <w:b/>
              </w:rPr>
              <w:t>INDICATEURS</w:t>
            </w:r>
          </w:p>
        </w:tc>
        <w:tc>
          <w:tcPr>
            <w:tcW w:w="3118" w:type="dxa"/>
            <w:shd w:val="clear" w:color="auto" w:fill="D0CECE"/>
          </w:tcPr>
          <w:p w14:paraId="6632A8CF" w14:textId="459E47F9" w:rsidR="00F641D8" w:rsidRPr="00EE17E4" w:rsidRDefault="00F641D8" w:rsidP="00F641D8">
            <w:pPr>
              <w:jc w:val="center"/>
              <w:rPr>
                <w:b/>
              </w:rPr>
            </w:pPr>
            <w:r>
              <w:rPr>
                <w:b/>
              </w:rPr>
              <w:t>É</w:t>
            </w:r>
            <w:r w:rsidRPr="00EE17E4">
              <w:rPr>
                <w:b/>
              </w:rPr>
              <w:t>L</w:t>
            </w:r>
            <w:r>
              <w:rPr>
                <w:b/>
              </w:rPr>
              <w:t>É</w:t>
            </w:r>
            <w:r w:rsidRPr="00EE17E4">
              <w:rPr>
                <w:b/>
              </w:rPr>
              <w:t>MENTS DE R</w:t>
            </w:r>
            <w:r>
              <w:rPr>
                <w:b/>
              </w:rPr>
              <w:t>É</w:t>
            </w:r>
            <w:r w:rsidRPr="00EE17E4">
              <w:rPr>
                <w:b/>
              </w:rPr>
              <w:t>F</w:t>
            </w:r>
            <w:r>
              <w:rPr>
                <w:b/>
              </w:rPr>
              <w:t>É</w:t>
            </w:r>
            <w:r w:rsidRPr="00EE17E4">
              <w:rPr>
                <w:b/>
              </w:rPr>
              <w:t>RENCE</w:t>
            </w:r>
          </w:p>
        </w:tc>
      </w:tr>
      <w:tr w:rsidR="00BB355D" w:rsidRPr="00EE17E4" w14:paraId="75824226" w14:textId="77777777" w:rsidTr="00F641D8">
        <w:tc>
          <w:tcPr>
            <w:tcW w:w="1696" w:type="dxa"/>
          </w:tcPr>
          <w:p w14:paraId="7AEBA506" w14:textId="77777777" w:rsidR="00BB355D" w:rsidRPr="00EE17E4" w:rsidRDefault="00BB355D" w:rsidP="00182C40">
            <w:pPr>
              <w:jc w:val="center"/>
              <w:rPr>
                <w:i/>
              </w:rPr>
            </w:pPr>
            <w:r w:rsidRPr="00EE17E4">
              <w:rPr>
                <w:i/>
              </w:rPr>
              <w:t>MIXITE</w:t>
            </w:r>
          </w:p>
        </w:tc>
        <w:tc>
          <w:tcPr>
            <w:tcW w:w="4395" w:type="dxa"/>
          </w:tcPr>
          <w:p w14:paraId="3D26CA0C" w14:textId="77777777" w:rsidR="00BB355D" w:rsidRPr="00EE17E4" w:rsidRDefault="00BB355D" w:rsidP="00F641D8">
            <w:pPr>
              <w:jc w:val="left"/>
            </w:pPr>
            <w:r w:rsidRPr="00EE17E4">
              <w:t>Candidature féminine</w:t>
            </w:r>
          </w:p>
        </w:tc>
        <w:tc>
          <w:tcPr>
            <w:tcW w:w="3118" w:type="dxa"/>
          </w:tcPr>
          <w:p w14:paraId="1421F35F" w14:textId="77777777" w:rsidR="00BB355D" w:rsidRPr="00EE17E4" w:rsidRDefault="00BB355D" w:rsidP="00F641D8">
            <w:pPr>
              <w:jc w:val="left"/>
            </w:pPr>
            <w:r w:rsidRPr="00EE17E4">
              <w:t>-</w:t>
            </w:r>
          </w:p>
        </w:tc>
      </w:tr>
      <w:tr w:rsidR="00BB355D" w:rsidRPr="00EE17E4" w14:paraId="16E31581" w14:textId="77777777" w:rsidTr="00F641D8">
        <w:tc>
          <w:tcPr>
            <w:tcW w:w="1696" w:type="dxa"/>
          </w:tcPr>
          <w:p w14:paraId="2130A651" w14:textId="77777777" w:rsidR="00BB355D" w:rsidRPr="00EE17E4" w:rsidRDefault="00BB355D" w:rsidP="00182C40">
            <w:pPr>
              <w:jc w:val="center"/>
              <w:rPr>
                <w:i/>
              </w:rPr>
            </w:pPr>
            <w:r w:rsidRPr="00EE17E4">
              <w:rPr>
                <w:i/>
              </w:rPr>
              <w:t>EGALITE DES CHANCES</w:t>
            </w:r>
          </w:p>
          <w:p w14:paraId="6269244D" w14:textId="77777777" w:rsidR="00BB355D" w:rsidRPr="00EE17E4" w:rsidRDefault="00BB355D" w:rsidP="00182C40">
            <w:pPr>
              <w:jc w:val="center"/>
              <w:rPr>
                <w:i/>
              </w:rPr>
            </w:pPr>
          </w:p>
        </w:tc>
        <w:tc>
          <w:tcPr>
            <w:tcW w:w="4395" w:type="dxa"/>
          </w:tcPr>
          <w:p w14:paraId="76A2849F" w14:textId="77777777" w:rsidR="00BB355D" w:rsidRPr="00EE17E4" w:rsidRDefault="00BB355D" w:rsidP="00F641D8">
            <w:pPr>
              <w:jc w:val="left"/>
            </w:pPr>
            <w:r w:rsidRPr="00EE17E4">
              <w:t>Appartenance du candidat à un Quartier Prioritaire de la politique de la ville (QPV)</w:t>
            </w:r>
          </w:p>
          <w:p w14:paraId="53C6C21E" w14:textId="77777777" w:rsidR="00BB355D" w:rsidRPr="00EE17E4" w:rsidRDefault="00BB355D" w:rsidP="00F641D8">
            <w:pPr>
              <w:jc w:val="left"/>
            </w:pPr>
            <w:r w:rsidRPr="00EE17E4">
              <w:t>Ou à une Zone de Revitalisation Rurale (ZRR)</w:t>
            </w:r>
          </w:p>
        </w:tc>
        <w:tc>
          <w:tcPr>
            <w:tcW w:w="3118" w:type="dxa"/>
          </w:tcPr>
          <w:p w14:paraId="0B11EA91" w14:textId="77777777" w:rsidR="00BB355D" w:rsidRPr="00EE17E4" w:rsidRDefault="00BB355D" w:rsidP="00F641D8">
            <w:pPr>
              <w:jc w:val="left"/>
              <w:rPr>
                <w:color w:val="4472C4"/>
              </w:rPr>
            </w:pPr>
          </w:p>
          <w:p w14:paraId="49608535" w14:textId="77777777" w:rsidR="00BB355D" w:rsidRPr="00EE17E4" w:rsidRDefault="00BB355D" w:rsidP="00F641D8">
            <w:pPr>
              <w:jc w:val="left"/>
            </w:pPr>
            <w:r w:rsidRPr="00EE17E4">
              <w:t>Textes de référence</w:t>
            </w:r>
          </w:p>
        </w:tc>
      </w:tr>
    </w:tbl>
    <w:p w14:paraId="7F96ED56" w14:textId="77777777" w:rsidR="00BB355D" w:rsidRPr="00EE17E4" w:rsidRDefault="00BB355D" w:rsidP="00F641D8">
      <w:r w:rsidRPr="00EE17E4">
        <w:t>La discussion et l’arbitrage seront argumentés et documentés par chaque jury.</w:t>
      </w:r>
    </w:p>
    <w:p w14:paraId="5C1BF639" w14:textId="77777777" w:rsidR="00BB355D" w:rsidRPr="00EE17E4" w:rsidRDefault="00BB355D" w:rsidP="00BB355D"/>
    <w:p w14:paraId="23679775" w14:textId="77777777" w:rsidR="00BB355D" w:rsidRPr="00EE17E4" w:rsidRDefault="00BB355D" w:rsidP="00BB355D">
      <w:pPr>
        <w:pStyle w:val="Paragraphedeliste"/>
        <w:widowControl/>
        <w:numPr>
          <w:ilvl w:val="0"/>
          <w:numId w:val="5"/>
        </w:numPr>
        <w:autoSpaceDE/>
        <w:autoSpaceDN/>
        <w:spacing w:before="0" w:after="160" w:line="259" w:lineRule="auto"/>
        <w:contextualSpacing/>
        <w:jc w:val="left"/>
        <w:rPr>
          <w:b/>
        </w:rPr>
      </w:pPr>
      <w:r w:rsidRPr="00EE17E4">
        <w:rPr>
          <w:b/>
        </w:rPr>
        <w:t>Le processus, les rôles et responsabilités</w:t>
      </w:r>
    </w:p>
    <w:p w14:paraId="582A38FF" w14:textId="1BFE72D3" w:rsidR="00BB355D" w:rsidRPr="00F641D8" w:rsidRDefault="00BB355D" w:rsidP="00F641D8">
      <w:pPr>
        <w:rPr>
          <w:b/>
          <w:bCs/>
        </w:rPr>
      </w:pPr>
      <w:r w:rsidRPr="00F641D8">
        <w:rPr>
          <w:b/>
          <w:bCs/>
        </w:rPr>
        <w:t xml:space="preserve">L’Université des </w:t>
      </w:r>
      <w:r w:rsidR="00F641D8">
        <w:rPr>
          <w:b/>
          <w:bCs/>
        </w:rPr>
        <w:t>m</w:t>
      </w:r>
      <w:r w:rsidRPr="00F641D8">
        <w:rPr>
          <w:b/>
          <w:bCs/>
        </w:rPr>
        <w:t xml:space="preserve">étiers du </w:t>
      </w:r>
      <w:r w:rsidR="00F641D8">
        <w:rPr>
          <w:b/>
          <w:bCs/>
        </w:rPr>
        <w:t>n</w:t>
      </w:r>
      <w:r w:rsidRPr="00F641D8">
        <w:rPr>
          <w:b/>
          <w:bCs/>
        </w:rPr>
        <w:t>ucléaire initie la prise de contact et communique sur le dispositif auprès des lycées identifiés.</w:t>
      </w:r>
    </w:p>
    <w:p w14:paraId="7F2B028E" w14:textId="0F13EED1" w:rsidR="00BB355D" w:rsidRPr="00EE17E4" w:rsidRDefault="00BB355D" w:rsidP="00F641D8">
      <w:r w:rsidRPr="00EE17E4">
        <w:rPr>
          <w:b/>
        </w:rPr>
        <w:t>Chaque lycée communique sur le dispositif</w:t>
      </w:r>
      <w:r w:rsidRPr="00EE17E4">
        <w:t xml:space="preserve"> afin de susciter des candidatures dans un calendrier qu’il établit en lien avec l’UMN.</w:t>
      </w:r>
    </w:p>
    <w:p w14:paraId="242836FA" w14:textId="77777777" w:rsidR="00BB355D" w:rsidRPr="00EE17E4" w:rsidRDefault="00BB355D" w:rsidP="00F641D8">
      <w:r w:rsidRPr="00EE17E4">
        <w:t>Pour la sélection des candidats :</w:t>
      </w:r>
    </w:p>
    <w:p w14:paraId="35D1DCC1" w14:textId="24725971" w:rsidR="00BB355D" w:rsidRPr="00EE17E4" w:rsidRDefault="00BB355D" w:rsidP="00BB355D">
      <w:pPr>
        <w:pStyle w:val="Paragraphedeliste"/>
        <w:widowControl/>
        <w:numPr>
          <w:ilvl w:val="0"/>
          <w:numId w:val="6"/>
        </w:numPr>
        <w:autoSpaceDE/>
        <w:autoSpaceDN/>
        <w:spacing w:before="120" w:after="0"/>
        <w:ind w:left="714" w:hanging="357"/>
        <w:contextualSpacing/>
      </w:pPr>
      <w:r w:rsidRPr="00EE17E4">
        <w:rPr>
          <w:b/>
        </w:rPr>
        <w:t xml:space="preserve">Le lycée </w:t>
      </w:r>
      <w:r w:rsidR="00DE5639" w:rsidRPr="00EE17E4">
        <w:rPr>
          <w:b/>
        </w:rPr>
        <w:t>présélectionne</w:t>
      </w:r>
      <w:r w:rsidRPr="00EE17E4">
        <w:rPr>
          <w:b/>
        </w:rPr>
        <w:t xml:space="preserve"> </w:t>
      </w:r>
      <w:r w:rsidRPr="00EE17E4">
        <w:t>les candidats sur dossier (niveau scolaire de l’année n-1 et lettre de motivation). Chaque lycée proposera au maximum le double de dossiers par rapport au nombre de bourses attribuées.</w:t>
      </w:r>
    </w:p>
    <w:p w14:paraId="4F0E99FA" w14:textId="77777777" w:rsidR="00BB355D" w:rsidRPr="00EE17E4" w:rsidRDefault="00BB355D" w:rsidP="00BB355D">
      <w:pPr>
        <w:pStyle w:val="Paragraphedeliste"/>
        <w:widowControl/>
        <w:numPr>
          <w:ilvl w:val="0"/>
          <w:numId w:val="6"/>
        </w:numPr>
        <w:autoSpaceDE/>
        <w:autoSpaceDN/>
        <w:spacing w:before="240" w:after="0"/>
        <w:ind w:left="714" w:hanging="357"/>
      </w:pPr>
      <w:r w:rsidRPr="00EE17E4">
        <w:rPr>
          <w:b/>
        </w:rPr>
        <w:t>Des jurys régionaux sont mis en place</w:t>
      </w:r>
      <w:r w:rsidRPr="00EE17E4">
        <w:t xml:space="preserve"> </w:t>
      </w:r>
    </w:p>
    <w:p w14:paraId="7E35D8B1" w14:textId="77777777" w:rsidR="00BB355D" w:rsidRPr="00EE17E4" w:rsidRDefault="00BB355D" w:rsidP="00BB355D">
      <w:pPr>
        <w:pStyle w:val="Paragraphedeliste"/>
        <w:widowControl/>
        <w:numPr>
          <w:ilvl w:val="0"/>
          <w:numId w:val="10"/>
        </w:numPr>
        <w:autoSpaceDE/>
        <w:autoSpaceDN/>
        <w:spacing w:before="0" w:after="0"/>
        <w:contextualSpacing/>
      </w:pPr>
      <w:r w:rsidRPr="00EE17E4">
        <w:t>Un représentant du lycée remet les dossiers présélectionnés.</w:t>
      </w:r>
    </w:p>
    <w:p w14:paraId="72C70C70" w14:textId="77777777" w:rsidR="00BB355D" w:rsidRPr="00EE17E4" w:rsidRDefault="00BB355D" w:rsidP="00BB355D">
      <w:pPr>
        <w:pStyle w:val="Paragraphedeliste"/>
        <w:widowControl/>
        <w:numPr>
          <w:ilvl w:val="0"/>
          <w:numId w:val="10"/>
        </w:numPr>
        <w:autoSpaceDE/>
        <w:autoSpaceDN/>
        <w:spacing w:before="0" w:after="0"/>
        <w:contextualSpacing/>
      </w:pPr>
      <w:r w:rsidRPr="00EE17E4">
        <w:rPr>
          <w:b/>
        </w:rPr>
        <w:t>Le jury est composé de</w:t>
      </w:r>
      <w:r w:rsidRPr="00EE17E4">
        <w:t> :</w:t>
      </w:r>
    </w:p>
    <w:p w14:paraId="5935148E" w14:textId="77777777" w:rsidR="00BB355D" w:rsidRPr="00EE17E4" w:rsidRDefault="00BB355D" w:rsidP="00BB355D">
      <w:pPr>
        <w:pStyle w:val="Paragraphedeliste"/>
        <w:widowControl/>
        <w:numPr>
          <w:ilvl w:val="1"/>
          <w:numId w:val="7"/>
        </w:numPr>
        <w:autoSpaceDE/>
        <w:autoSpaceDN/>
        <w:spacing w:before="0" w:after="0"/>
      </w:pPr>
      <w:r w:rsidRPr="00EE17E4">
        <w:lastRenderedPageBreak/>
        <w:t xml:space="preserve">Un représentant de </w:t>
      </w:r>
      <w:r w:rsidRPr="00F641D8">
        <w:rPr>
          <w:b/>
          <w:bCs/>
        </w:rPr>
        <w:t>l’UMN</w:t>
      </w:r>
      <w:r w:rsidRPr="00EE17E4">
        <w:t xml:space="preserve"> pour assurer la cohérence d’ensemble du dispositif de bourses</w:t>
      </w:r>
    </w:p>
    <w:p w14:paraId="64626CC4" w14:textId="77777777" w:rsidR="00BB355D" w:rsidRPr="00EE17E4" w:rsidRDefault="00BB355D" w:rsidP="00BB355D">
      <w:pPr>
        <w:pStyle w:val="Paragraphedeliste"/>
        <w:widowControl/>
        <w:numPr>
          <w:ilvl w:val="1"/>
          <w:numId w:val="7"/>
        </w:numPr>
        <w:autoSpaceDE/>
        <w:autoSpaceDN/>
        <w:spacing w:before="0" w:after="0"/>
      </w:pPr>
      <w:r w:rsidRPr="00EE17E4">
        <w:t xml:space="preserve">Un représentant du </w:t>
      </w:r>
      <w:r w:rsidRPr="00F641D8">
        <w:rPr>
          <w:b/>
          <w:bCs/>
        </w:rPr>
        <w:t>lycée</w:t>
      </w:r>
    </w:p>
    <w:p w14:paraId="2EF38B99" w14:textId="77777777" w:rsidR="00BB355D" w:rsidRPr="00EE17E4" w:rsidRDefault="00BB355D" w:rsidP="00BB355D">
      <w:pPr>
        <w:pStyle w:val="Paragraphedeliste"/>
        <w:widowControl/>
        <w:numPr>
          <w:ilvl w:val="1"/>
          <w:numId w:val="7"/>
        </w:numPr>
        <w:autoSpaceDE/>
        <w:autoSpaceDN/>
        <w:spacing w:before="0" w:after="0"/>
      </w:pPr>
      <w:r w:rsidRPr="00EE17E4">
        <w:t xml:space="preserve">Un représentant d’un </w:t>
      </w:r>
      <w:r w:rsidRPr="00F641D8">
        <w:rPr>
          <w:b/>
          <w:bCs/>
        </w:rPr>
        <w:t>industriel</w:t>
      </w:r>
      <w:r w:rsidRPr="00EE17E4">
        <w:t xml:space="preserve"> du territoire </w:t>
      </w:r>
    </w:p>
    <w:p w14:paraId="503F31BD" w14:textId="77777777" w:rsidR="00BB355D" w:rsidRPr="00EE17E4" w:rsidRDefault="00BB355D" w:rsidP="00BB355D">
      <w:pPr>
        <w:spacing w:after="0"/>
        <w:ind w:left="360" w:firstLine="708"/>
      </w:pPr>
      <w:r w:rsidRPr="00EE17E4">
        <w:t>Le jury se réunit en une seule fois.</w:t>
      </w:r>
    </w:p>
    <w:p w14:paraId="2364129A" w14:textId="77777777" w:rsidR="00BB355D" w:rsidRPr="00EE17E4" w:rsidRDefault="00BB355D" w:rsidP="00BB355D">
      <w:pPr>
        <w:pStyle w:val="Paragraphedeliste"/>
        <w:widowControl/>
        <w:numPr>
          <w:ilvl w:val="0"/>
          <w:numId w:val="10"/>
        </w:numPr>
        <w:autoSpaceDE/>
        <w:autoSpaceDN/>
        <w:spacing w:before="0" w:after="0"/>
        <w:contextualSpacing/>
        <w:rPr>
          <w:b/>
        </w:rPr>
      </w:pPr>
      <w:r w:rsidRPr="00EE17E4">
        <w:t>Les candidats seront invités à se présenter devant le jury pour faire part de leur motivation et répondre à quelques questions (entretien court, de 15 à 20’).</w:t>
      </w:r>
    </w:p>
    <w:p w14:paraId="512A69D9" w14:textId="77777777" w:rsidR="00BB355D" w:rsidRPr="00EE17E4" w:rsidRDefault="00BB355D" w:rsidP="00BB355D">
      <w:pPr>
        <w:pStyle w:val="Paragraphedeliste"/>
        <w:widowControl/>
        <w:numPr>
          <w:ilvl w:val="0"/>
          <w:numId w:val="10"/>
        </w:numPr>
        <w:autoSpaceDE/>
        <w:autoSpaceDN/>
        <w:spacing w:before="0" w:after="0"/>
        <w:contextualSpacing/>
      </w:pPr>
      <w:r w:rsidRPr="00EE17E4">
        <w:t>Les jurys régionaux évaluent les candidatures proposées et émettent un avis simple.</w:t>
      </w:r>
    </w:p>
    <w:p w14:paraId="632B83BF" w14:textId="77777777" w:rsidR="00BB355D" w:rsidRPr="00EE17E4" w:rsidRDefault="00BB355D" w:rsidP="00BB355D">
      <w:pPr>
        <w:pStyle w:val="Paragraphedeliste"/>
        <w:widowControl/>
        <w:numPr>
          <w:ilvl w:val="0"/>
          <w:numId w:val="6"/>
        </w:numPr>
        <w:autoSpaceDE/>
        <w:autoSpaceDN/>
        <w:spacing w:before="240" w:after="0"/>
      </w:pPr>
      <w:r w:rsidRPr="00EE17E4">
        <w:rPr>
          <w:b/>
        </w:rPr>
        <w:t xml:space="preserve">Après avis simple rendu par le jury, le lycée décide de l’attribution des bourses. </w:t>
      </w:r>
      <w:r w:rsidRPr="00EE17E4">
        <w:t>Le lycée signe avec chaque boursier lauréat une convention d’attribution de bourse.</w:t>
      </w:r>
    </w:p>
    <w:p w14:paraId="176A0F08" w14:textId="77777777" w:rsidR="00BB355D" w:rsidRPr="00EE17E4" w:rsidRDefault="00BB355D" w:rsidP="00BB355D">
      <w:pPr>
        <w:spacing w:before="120" w:after="0"/>
        <w:rPr>
          <w:b/>
        </w:rPr>
      </w:pPr>
    </w:p>
    <w:p w14:paraId="5ACF54CF" w14:textId="77777777" w:rsidR="00BB355D" w:rsidRPr="00EE17E4" w:rsidRDefault="00BB355D" w:rsidP="000A021B">
      <w:r w:rsidRPr="00EE17E4">
        <w:rPr>
          <w:b/>
        </w:rPr>
        <w:t>La communication externe est préparée de manière conjointe lycée, État/Ministères et UMN</w:t>
      </w:r>
      <w:r w:rsidRPr="00EE17E4">
        <w:t>. La « remise » des bourses fait l’objet d’un « évènement », avec a minima une remise des bourses par les représentants des jurys locaux.</w:t>
      </w:r>
    </w:p>
    <w:p w14:paraId="0AF5D97E" w14:textId="77777777" w:rsidR="00BB355D" w:rsidRPr="00EE17E4" w:rsidRDefault="00BB355D" w:rsidP="000A021B">
      <w:pPr>
        <w:rPr>
          <w:b/>
        </w:rPr>
      </w:pPr>
      <w:r w:rsidRPr="00EE17E4">
        <w:rPr>
          <w:b/>
        </w:rPr>
        <w:t xml:space="preserve">Pour le suivi des boursiers, </w:t>
      </w:r>
      <w:r w:rsidRPr="00EE17E4">
        <w:t>un parrain/une marraine « entreprise » est missionné(e) par l’UMN pour chaque boursier pendant la durée de versement de la bourse. Une lettre de mission lui sera adressée.</w:t>
      </w:r>
    </w:p>
    <w:p w14:paraId="297F6433" w14:textId="77777777" w:rsidR="00BB355D" w:rsidRPr="00EE17E4" w:rsidRDefault="00BB355D" w:rsidP="000A021B">
      <w:r w:rsidRPr="00EE17E4">
        <w:rPr>
          <w:b/>
        </w:rPr>
        <w:t xml:space="preserve">Les bourses sont attribuées pour une année scolaire entendue comme suit : </w:t>
      </w:r>
      <w:r w:rsidRPr="00EE17E4">
        <w:t>le montant annuel de la bourse est de 5 400 € versé trimestriellement (trois versements) par le lycée. Les modalités de versement sont décrites dans une convention complémentaire entre l’État et l’UMN. Le versement de la bourse peut être interrompu en cas d’arrêt de la scolarité ou de changement d’orientation par le boursier en cours d’année ; cette disposition est discutée en amont entre le Lycée et l’UMN afin de partager sur le motif. En cas de manquement grave au respect du règlement intérieur du lycée ou de l’entreprise d’accueil lors des PFMP ou des stages, l’assiduité par exemple, le lycée ou l’entreprise alerte l’UMN pour échanger sur une révision éventuelle de l’attribution de la bourse.</w:t>
      </w:r>
    </w:p>
    <w:p w14:paraId="36AA9965" w14:textId="77777777" w:rsidR="00BB355D" w:rsidRPr="00EE17E4" w:rsidRDefault="00BB355D" w:rsidP="000A021B">
      <w:r w:rsidRPr="000A021B">
        <w:rPr>
          <w:b/>
          <w:bCs/>
        </w:rPr>
        <w:t>La gestion des bourses</w:t>
      </w:r>
      <w:r w:rsidRPr="00EE17E4">
        <w:t> est assurée de la manière suivante :</w:t>
      </w:r>
    </w:p>
    <w:p w14:paraId="6522CF67" w14:textId="77777777" w:rsidR="003855FE" w:rsidRPr="003855FE" w:rsidRDefault="003855FE" w:rsidP="003855FE">
      <w:pPr>
        <w:pStyle w:val="Paragraphedeliste"/>
        <w:widowControl/>
        <w:numPr>
          <w:ilvl w:val="0"/>
          <w:numId w:val="4"/>
        </w:numPr>
        <w:autoSpaceDE/>
        <w:autoSpaceDN/>
        <w:spacing w:before="0" w:after="0"/>
        <w:contextualSpacing/>
        <w:rPr>
          <w:highlight w:val="yellow"/>
        </w:rPr>
      </w:pPr>
      <w:r w:rsidRPr="003855FE">
        <w:rPr>
          <w:highlight w:val="yellow"/>
        </w:rPr>
        <w:t>L’UMN reçoit un versement annuel global de l’État pour l’ensemble du dispositif de bourses, toutes régions et lycées confondus. Le versement de l’État à l’UMN se fera à réception de l’ensemble des procès-verbaux attestant la tenue des jurys. En l’absence d’un tel PV de jury le versement ne pourra être effectué.</w:t>
      </w:r>
    </w:p>
    <w:p w14:paraId="037BA266" w14:textId="77777777" w:rsidR="003855FE" w:rsidRPr="00460DC7" w:rsidRDefault="003855FE" w:rsidP="003855FE">
      <w:pPr>
        <w:pStyle w:val="Paragraphedeliste"/>
        <w:widowControl/>
        <w:numPr>
          <w:ilvl w:val="0"/>
          <w:numId w:val="4"/>
        </w:numPr>
        <w:autoSpaceDE/>
        <w:autoSpaceDN/>
        <w:spacing w:before="0" w:after="0"/>
        <w:contextualSpacing/>
      </w:pPr>
      <w:r w:rsidRPr="00460DC7">
        <w:t xml:space="preserve">L’UMN verse à chaque lycée le montant </w:t>
      </w:r>
      <w:r>
        <w:t>trimestriel</w:t>
      </w:r>
      <w:r w:rsidRPr="00460DC7">
        <w:t xml:space="preserve"> des bourses </w:t>
      </w:r>
      <w:r>
        <w:t>avant la fin de chaque trimestre de l’année scolaire en 2023-24</w:t>
      </w:r>
      <w:r w:rsidRPr="00460DC7">
        <w:t xml:space="preserve"> </w:t>
      </w:r>
      <w:r>
        <w:t>(soit trois versements : en janvier, mars et juin),</w:t>
      </w:r>
    </w:p>
    <w:p w14:paraId="3911DFD3" w14:textId="77777777" w:rsidR="003855FE" w:rsidRPr="00460DC7" w:rsidRDefault="003855FE" w:rsidP="003855FE">
      <w:pPr>
        <w:pStyle w:val="Paragraphedeliste"/>
        <w:widowControl/>
        <w:numPr>
          <w:ilvl w:val="0"/>
          <w:numId w:val="4"/>
        </w:numPr>
        <w:autoSpaceDE/>
        <w:autoSpaceDN/>
        <w:spacing w:before="0" w:after="0"/>
        <w:contextualSpacing/>
      </w:pPr>
      <w:r w:rsidRPr="00460DC7">
        <w:t xml:space="preserve">Le </w:t>
      </w:r>
      <w:r>
        <w:t>l</w:t>
      </w:r>
      <w:r w:rsidRPr="00460DC7">
        <w:t xml:space="preserve">ycée est chargé du versement, sur une base trimestrielle, à terme échu des bourses aux lauréats. </w:t>
      </w:r>
    </w:p>
    <w:p w14:paraId="7DC4610A" w14:textId="77777777" w:rsidR="003855FE" w:rsidRPr="00460DC7" w:rsidRDefault="003855FE" w:rsidP="003855FE">
      <w:pPr>
        <w:pStyle w:val="Paragraphedeliste"/>
        <w:widowControl/>
        <w:numPr>
          <w:ilvl w:val="0"/>
          <w:numId w:val="4"/>
        </w:numPr>
        <w:autoSpaceDE/>
        <w:autoSpaceDN/>
        <w:spacing w:before="0" w:after="0"/>
        <w:contextualSpacing/>
      </w:pPr>
      <w:r w:rsidRPr="00460DC7">
        <w:t xml:space="preserve">Le </w:t>
      </w:r>
      <w:r>
        <w:t>l</w:t>
      </w:r>
      <w:r w:rsidRPr="00460DC7">
        <w:t xml:space="preserve">ycée assure un reporting trimestriel des versements à l’UMN. </w:t>
      </w:r>
    </w:p>
    <w:p w14:paraId="71CBB018" w14:textId="77777777" w:rsidR="003855FE" w:rsidRPr="00460DC7" w:rsidRDefault="003855FE" w:rsidP="003855FE">
      <w:pPr>
        <w:pStyle w:val="Paragraphedeliste"/>
        <w:widowControl/>
        <w:numPr>
          <w:ilvl w:val="0"/>
          <w:numId w:val="4"/>
        </w:numPr>
        <w:autoSpaceDE/>
        <w:autoSpaceDN/>
        <w:spacing w:before="0" w:after="0"/>
        <w:contextualSpacing/>
      </w:pPr>
      <w:r w:rsidRPr="00460DC7">
        <w:t>En cas de non-distribution, ce montant est restitué à l’UMN à la fin de l’année scolaire considérée.</w:t>
      </w:r>
    </w:p>
    <w:p w14:paraId="42FD0079" w14:textId="1DCC3EA2" w:rsidR="000256EB" w:rsidRPr="003855FE" w:rsidRDefault="003855FE" w:rsidP="000256EB">
      <w:pPr>
        <w:pStyle w:val="Paragraphedeliste"/>
        <w:widowControl/>
        <w:numPr>
          <w:ilvl w:val="0"/>
          <w:numId w:val="4"/>
        </w:numPr>
        <w:autoSpaceDE/>
        <w:autoSpaceDN/>
        <w:spacing w:before="0" w:after="0"/>
        <w:contextualSpacing/>
        <w:rPr>
          <w:rFonts w:ascii="Arial" w:hAnsi="Arial"/>
        </w:rPr>
      </w:pPr>
      <w:r w:rsidRPr="00E52D54">
        <w:t>Le lycée gère tout contentieux éventuel lié au processus d’attribution d’une bourse d’études nucléaires.</w:t>
      </w:r>
    </w:p>
    <w:sectPr w:rsidR="000256EB" w:rsidRPr="003855FE" w:rsidSect="001032A6">
      <w:headerReference w:type="first" r:id="rId17"/>
      <w:pgSz w:w="11910" w:h="16850"/>
      <w:pgMar w:top="1276" w:right="1137" w:bottom="1560" w:left="1134" w:header="851" w:footer="608"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73E64" w14:textId="77777777" w:rsidR="00EB6E5B" w:rsidRDefault="00EB6E5B" w:rsidP="00682584">
      <w:pPr>
        <w:spacing w:before="0" w:after="0"/>
      </w:pPr>
      <w:r>
        <w:separator/>
      </w:r>
    </w:p>
  </w:endnote>
  <w:endnote w:type="continuationSeparator" w:id="0">
    <w:p w14:paraId="29A0638B" w14:textId="77777777" w:rsidR="00EB6E5B" w:rsidRDefault="00EB6E5B" w:rsidP="00682584">
      <w:pPr>
        <w:spacing w:before="0" w:after="0"/>
      </w:pPr>
      <w:r>
        <w:continuationSeparator/>
      </w:r>
    </w:p>
  </w:endnote>
  <w:endnote w:type="continuationNotice" w:id="1">
    <w:p w14:paraId="67A80E85" w14:textId="77777777" w:rsidR="00EB6E5B" w:rsidRDefault="00EB6E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rope">
    <w:panose1 w:val="00000000000000000000"/>
    <w:charset w:val="00"/>
    <w:family w:val="auto"/>
    <w:pitch w:val="variable"/>
    <w:sig w:usb0="A00002BF" w:usb1="5000206B" w:usb2="0000000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ora">
    <w:panose1 w:val="00000000000000000000"/>
    <w:charset w:val="00"/>
    <w:family w:val="auto"/>
    <w:pitch w:val="variable"/>
    <w:sig w:usb0="A000006F" w:usb1="5000004B" w:usb2="0001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CD246" w14:textId="77777777" w:rsidR="00C050FC" w:rsidRDefault="00C050F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258C1" w14:textId="10ECFF1A" w:rsidR="0079090F" w:rsidRPr="00477DC6" w:rsidRDefault="00A049DC">
    <w:pPr>
      <w:pStyle w:val="Pieddepage"/>
      <w:rPr>
        <w:i/>
        <w:iCs/>
        <w:color w:val="7F7F7F" w:themeColor="text1" w:themeTint="80"/>
        <w:sz w:val="14"/>
        <w:szCs w:val="16"/>
      </w:rPr>
    </w:pPr>
    <w:r w:rsidRPr="00477DC6">
      <w:rPr>
        <w:i/>
        <w:iCs/>
        <w:color w:val="7F7F7F" w:themeColor="text1" w:themeTint="80"/>
        <w:sz w:val="14"/>
        <w:szCs w:val="16"/>
      </w:rPr>
      <w:fldChar w:fldCharType="begin"/>
    </w:r>
    <w:r w:rsidRPr="00477DC6">
      <w:rPr>
        <w:i/>
        <w:iCs/>
        <w:color w:val="7F7F7F" w:themeColor="text1" w:themeTint="80"/>
        <w:sz w:val="14"/>
        <w:szCs w:val="16"/>
      </w:rPr>
      <w:instrText xml:space="preserve"> FILENAME   \* MERGEFORMAT </w:instrText>
    </w:r>
    <w:r w:rsidRPr="00477DC6">
      <w:rPr>
        <w:i/>
        <w:iCs/>
        <w:color w:val="7F7F7F" w:themeColor="text1" w:themeTint="80"/>
        <w:sz w:val="14"/>
        <w:szCs w:val="16"/>
      </w:rPr>
      <w:fldChar w:fldCharType="separate"/>
    </w:r>
    <w:r w:rsidR="00C050FC">
      <w:rPr>
        <w:i/>
        <w:iCs/>
        <w:noProof/>
        <w:color w:val="7F7F7F" w:themeColor="text1" w:themeTint="80"/>
        <w:sz w:val="14"/>
        <w:szCs w:val="16"/>
      </w:rPr>
      <w:t>2023-24_Lettre mission parrain_bourses UMN_TRAME.docx</w:t>
    </w:r>
    <w:r w:rsidRPr="00477DC6">
      <w:rPr>
        <w:i/>
        <w:iCs/>
        <w:color w:val="7F7F7F" w:themeColor="text1" w:themeTint="80"/>
        <w:sz w:val="14"/>
        <w:szCs w:val="16"/>
      </w:rPr>
      <w:fldChar w:fldCharType="end"/>
    </w:r>
    <w:r w:rsidR="00477DC6" w:rsidRPr="00477DC6">
      <w:rPr>
        <w:i/>
        <w:iCs/>
        <w:color w:val="7F7F7F" w:themeColor="text1" w:themeTint="80"/>
        <w:sz w:val="14"/>
        <w:szCs w:val="16"/>
      </w:rPr>
      <w:tab/>
    </w:r>
    <w:r w:rsidR="003737FB" w:rsidRPr="00477DC6">
      <w:rPr>
        <w:i/>
        <w:iCs/>
        <w:color w:val="7F7F7F" w:themeColor="text1" w:themeTint="80"/>
        <w:sz w:val="14"/>
        <w:szCs w:val="16"/>
      </w:rPr>
      <w:tab/>
    </w:r>
    <w:r w:rsidR="003737FB" w:rsidRPr="00477DC6">
      <w:rPr>
        <w:i/>
        <w:iCs/>
        <w:color w:val="7F7F7F" w:themeColor="text1" w:themeTint="80"/>
        <w:sz w:val="14"/>
        <w:szCs w:val="16"/>
      </w:rPr>
      <w:fldChar w:fldCharType="begin"/>
    </w:r>
    <w:r w:rsidR="003737FB" w:rsidRPr="00477DC6">
      <w:rPr>
        <w:i/>
        <w:iCs/>
        <w:color w:val="7F7F7F" w:themeColor="text1" w:themeTint="80"/>
        <w:sz w:val="14"/>
        <w:szCs w:val="16"/>
      </w:rPr>
      <w:instrText xml:space="preserve"> PAGE   \* MERGEFORMAT </w:instrText>
    </w:r>
    <w:r w:rsidR="003737FB" w:rsidRPr="00477DC6">
      <w:rPr>
        <w:i/>
        <w:iCs/>
        <w:color w:val="7F7F7F" w:themeColor="text1" w:themeTint="80"/>
        <w:sz w:val="14"/>
        <w:szCs w:val="16"/>
      </w:rPr>
      <w:fldChar w:fldCharType="separate"/>
    </w:r>
    <w:r w:rsidR="003737FB" w:rsidRPr="00477DC6">
      <w:rPr>
        <w:i/>
        <w:iCs/>
        <w:noProof/>
        <w:color w:val="7F7F7F" w:themeColor="text1" w:themeTint="80"/>
        <w:sz w:val="14"/>
        <w:szCs w:val="16"/>
      </w:rPr>
      <w:t>1</w:t>
    </w:r>
    <w:r w:rsidR="003737FB" w:rsidRPr="00477DC6">
      <w:rPr>
        <w:i/>
        <w:iCs/>
        <w:color w:val="7F7F7F" w:themeColor="text1" w:themeTint="80"/>
        <w:sz w:val="14"/>
        <w:szCs w:val="16"/>
      </w:rPr>
      <w:fldChar w:fldCharType="end"/>
    </w:r>
    <w:r w:rsidR="00136F45" w:rsidRPr="00477DC6">
      <w:rPr>
        <w:i/>
        <w:iCs/>
        <w:color w:val="7F7F7F" w:themeColor="text1" w:themeTint="80"/>
        <w:sz w:val="14"/>
        <w:szCs w:val="16"/>
      </w:rPr>
      <w:t>/</w:t>
    </w:r>
    <w:r w:rsidR="00136F45" w:rsidRPr="00477DC6">
      <w:rPr>
        <w:i/>
        <w:iCs/>
        <w:color w:val="7F7F7F" w:themeColor="text1" w:themeTint="80"/>
        <w:sz w:val="14"/>
        <w:szCs w:val="16"/>
      </w:rPr>
      <w:fldChar w:fldCharType="begin"/>
    </w:r>
    <w:r w:rsidR="00136F45" w:rsidRPr="00477DC6">
      <w:rPr>
        <w:i/>
        <w:iCs/>
        <w:color w:val="7F7F7F" w:themeColor="text1" w:themeTint="80"/>
        <w:sz w:val="14"/>
        <w:szCs w:val="16"/>
      </w:rPr>
      <w:instrText xml:space="preserve"> NUMPAGES   \* MERGEFORMAT </w:instrText>
    </w:r>
    <w:r w:rsidR="00136F45" w:rsidRPr="00477DC6">
      <w:rPr>
        <w:i/>
        <w:iCs/>
        <w:color w:val="7F7F7F" w:themeColor="text1" w:themeTint="80"/>
        <w:sz w:val="14"/>
        <w:szCs w:val="16"/>
      </w:rPr>
      <w:fldChar w:fldCharType="separate"/>
    </w:r>
    <w:r w:rsidR="00136F45" w:rsidRPr="00477DC6">
      <w:rPr>
        <w:i/>
        <w:iCs/>
        <w:noProof/>
        <w:color w:val="7F7F7F" w:themeColor="text1" w:themeTint="80"/>
        <w:sz w:val="14"/>
        <w:szCs w:val="16"/>
      </w:rPr>
      <w:t>6</w:t>
    </w:r>
    <w:r w:rsidR="00136F45" w:rsidRPr="00477DC6">
      <w:rPr>
        <w:i/>
        <w:iCs/>
        <w:color w:val="7F7F7F" w:themeColor="text1" w:themeTint="80"/>
        <w:sz w:val="14"/>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FB3F8" w14:textId="69192800" w:rsidR="003855FE" w:rsidRPr="00C050FC" w:rsidRDefault="00C050FC">
    <w:pPr>
      <w:pStyle w:val="Pieddepage"/>
      <w:rPr>
        <w:i/>
        <w:iCs/>
        <w:color w:val="7F7F7F" w:themeColor="text1" w:themeTint="80"/>
        <w:sz w:val="14"/>
        <w:szCs w:val="16"/>
      </w:rPr>
    </w:pPr>
    <w:r w:rsidRPr="00477DC6">
      <w:rPr>
        <w:i/>
        <w:iCs/>
        <w:color w:val="7F7F7F" w:themeColor="text1" w:themeTint="80"/>
        <w:sz w:val="14"/>
        <w:szCs w:val="16"/>
      </w:rPr>
      <w:fldChar w:fldCharType="begin"/>
    </w:r>
    <w:r w:rsidRPr="00477DC6">
      <w:rPr>
        <w:i/>
        <w:iCs/>
        <w:color w:val="7F7F7F" w:themeColor="text1" w:themeTint="80"/>
        <w:sz w:val="14"/>
        <w:szCs w:val="16"/>
      </w:rPr>
      <w:instrText xml:space="preserve"> FILENAME   \* MERGEFORMAT </w:instrText>
    </w:r>
    <w:r w:rsidRPr="00477DC6">
      <w:rPr>
        <w:i/>
        <w:iCs/>
        <w:color w:val="7F7F7F" w:themeColor="text1" w:themeTint="80"/>
        <w:sz w:val="14"/>
        <w:szCs w:val="16"/>
      </w:rPr>
      <w:fldChar w:fldCharType="separate"/>
    </w:r>
    <w:r>
      <w:rPr>
        <w:i/>
        <w:iCs/>
        <w:noProof/>
        <w:color w:val="7F7F7F" w:themeColor="text1" w:themeTint="80"/>
        <w:sz w:val="14"/>
        <w:szCs w:val="16"/>
      </w:rPr>
      <w:t>2023-24_Lettre mission parrain_bourses UMN_TRAME.docx</w:t>
    </w:r>
    <w:r w:rsidRPr="00477DC6">
      <w:rPr>
        <w:i/>
        <w:iCs/>
        <w:color w:val="7F7F7F" w:themeColor="text1" w:themeTint="80"/>
        <w:sz w:val="14"/>
        <w:szCs w:val="16"/>
      </w:rPr>
      <w:fldChar w:fldCharType="end"/>
    </w:r>
    <w:r w:rsidRPr="00477DC6">
      <w:rPr>
        <w:i/>
        <w:iCs/>
        <w:color w:val="7F7F7F" w:themeColor="text1" w:themeTint="80"/>
        <w:sz w:val="14"/>
        <w:szCs w:val="16"/>
      </w:rPr>
      <w:tab/>
    </w:r>
    <w:r w:rsidRPr="00477DC6">
      <w:rPr>
        <w:i/>
        <w:iCs/>
        <w:color w:val="7F7F7F" w:themeColor="text1" w:themeTint="80"/>
        <w:sz w:val="14"/>
        <w:szCs w:val="16"/>
      </w:rPr>
      <w:tab/>
    </w:r>
    <w:r w:rsidRPr="00477DC6">
      <w:rPr>
        <w:i/>
        <w:iCs/>
        <w:color w:val="7F7F7F" w:themeColor="text1" w:themeTint="80"/>
        <w:sz w:val="14"/>
        <w:szCs w:val="16"/>
      </w:rPr>
      <w:fldChar w:fldCharType="begin"/>
    </w:r>
    <w:r w:rsidRPr="00477DC6">
      <w:rPr>
        <w:i/>
        <w:iCs/>
        <w:color w:val="7F7F7F" w:themeColor="text1" w:themeTint="80"/>
        <w:sz w:val="14"/>
        <w:szCs w:val="16"/>
      </w:rPr>
      <w:instrText xml:space="preserve"> PAGE   \* MERGEFORMAT </w:instrText>
    </w:r>
    <w:r w:rsidRPr="00477DC6">
      <w:rPr>
        <w:i/>
        <w:iCs/>
        <w:color w:val="7F7F7F" w:themeColor="text1" w:themeTint="80"/>
        <w:sz w:val="14"/>
        <w:szCs w:val="16"/>
      </w:rPr>
      <w:fldChar w:fldCharType="separate"/>
    </w:r>
    <w:r>
      <w:rPr>
        <w:i/>
        <w:iCs/>
        <w:color w:val="7F7F7F" w:themeColor="text1" w:themeTint="80"/>
        <w:sz w:val="14"/>
        <w:szCs w:val="16"/>
      </w:rPr>
      <w:t>2</w:t>
    </w:r>
    <w:r w:rsidRPr="00477DC6">
      <w:rPr>
        <w:i/>
        <w:iCs/>
        <w:color w:val="7F7F7F" w:themeColor="text1" w:themeTint="80"/>
        <w:sz w:val="14"/>
        <w:szCs w:val="16"/>
      </w:rPr>
      <w:fldChar w:fldCharType="end"/>
    </w:r>
    <w:r w:rsidRPr="00477DC6">
      <w:rPr>
        <w:i/>
        <w:iCs/>
        <w:color w:val="7F7F7F" w:themeColor="text1" w:themeTint="80"/>
        <w:sz w:val="14"/>
        <w:szCs w:val="16"/>
      </w:rPr>
      <w:t>/</w:t>
    </w:r>
    <w:r w:rsidRPr="00477DC6">
      <w:rPr>
        <w:i/>
        <w:iCs/>
        <w:color w:val="7F7F7F" w:themeColor="text1" w:themeTint="80"/>
        <w:sz w:val="14"/>
        <w:szCs w:val="16"/>
      </w:rPr>
      <w:fldChar w:fldCharType="begin"/>
    </w:r>
    <w:r w:rsidRPr="00477DC6">
      <w:rPr>
        <w:i/>
        <w:iCs/>
        <w:color w:val="7F7F7F" w:themeColor="text1" w:themeTint="80"/>
        <w:sz w:val="14"/>
        <w:szCs w:val="16"/>
      </w:rPr>
      <w:instrText xml:space="preserve"> NUMPAGES   \* MERGEFORMAT </w:instrText>
    </w:r>
    <w:r w:rsidRPr="00477DC6">
      <w:rPr>
        <w:i/>
        <w:iCs/>
        <w:color w:val="7F7F7F" w:themeColor="text1" w:themeTint="80"/>
        <w:sz w:val="14"/>
        <w:szCs w:val="16"/>
      </w:rPr>
      <w:fldChar w:fldCharType="separate"/>
    </w:r>
    <w:r>
      <w:rPr>
        <w:i/>
        <w:iCs/>
        <w:color w:val="7F7F7F" w:themeColor="text1" w:themeTint="80"/>
        <w:sz w:val="14"/>
        <w:szCs w:val="16"/>
      </w:rPr>
      <w:t>5</w:t>
    </w:r>
    <w:r w:rsidRPr="00477DC6">
      <w:rPr>
        <w:i/>
        <w:iCs/>
        <w:color w:val="7F7F7F" w:themeColor="text1" w:themeTint="80"/>
        <w:sz w:val="14"/>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0C451" w14:textId="77777777" w:rsidR="00EB6E5B" w:rsidRDefault="00EB6E5B" w:rsidP="00682584">
      <w:pPr>
        <w:spacing w:before="0" w:after="0"/>
      </w:pPr>
      <w:r>
        <w:separator/>
      </w:r>
    </w:p>
  </w:footnote>
  <w:footnote w:type="continuationSeparator" w:id="0">
    <w:p w14:paraId="0050DDFA" w14:textId="77777777" w:rsidR="00EB6E5B" w:rsidRDefault="00EB6E5B" w:rsidP="00682584">
      <w:pPr>
        <w:spacing w:before="0" w:after="0"/>
      </w:pPr>
      <w:r>
        <w:continuationSeparator/>
      </w:r>
    </w:p>
  </w:footnote>
  <w:footnote w:type="continuationNotice" w:id="1">
    <w:p w14:paraId="43EEFF63" w14:textId="77777777" w:rsidR="00EB6E5B" w:rsidRDefault="00EB6E5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2667B" w14:textId="77777777" w:rsidR="00C050FC" w:rsidRDefault="00C050F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A9CAA" w14:textId="77777777" w:rsidR="00C050FC" w:rsidRDefault="00C050F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87AB6" w14:textId="77777777" w:rsidR="002572F1" w:rsidRPr="00C20E9B" w:rsidRDefault="002572F1" w:rsidP="002572F1">
    <w:pPr>
      <w:pStyle w:val="Corpsdetexte"/>
      <w:rPr>
        <w:noProof/>
        <w:sz w:val="24"/>
        <w:szCs w:val="24"/>
        <w:lang w:eastAsia="fr-FR"/>
      </w:rPr>
    </w:pPr>
    <w:r w:rsidRPr="00C20E9B">
      <w:rPr>
        <w:noProof/>
        <w:lang w:eastAsia="fr-FR"/>
      </w:rPr>
      <w:drawing>
        <wp:anchor distT="0" distB="0" distL="114300" distR="114300" simplePos="0" relativeHeight="251659264" behindDoc="0" locked="0" layoutInCell="1" allowOverlap="1" wp14:anchorId="1716939C" wp14:editId="7CC669F4">
          <wp:simplePos x="0" y="0"/>
          <wp:positionH relativeFrom="margin">
            <wp:posOffset>4241932</wp:posOffset>
          </wp:positionH>
          <wp:positionV relativeFrom="paragraph">
            <wp:posOffset>47625</wp:posOffset>
          </wp:positionV>
          <wp:extent cx="1880103" cy="472440"/>
          <wp:effectExtent l="0" t="0" r="6350" b="381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6381" cy="4740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20E9B">
      <w:rPr>
        <w:i/>
        <w:iCs/>
        <w:noProof/>
        <w:sz w:val="24"/>
        <w:szCs w:val="24"/>
        <w:lang w:eastAsia="fr-FR"/>
      </w:rPr>
      <w:t>Logo de l’entreprise</w:t>
    </w:r>
    <w:r w:rsidRPr="00C20E9B">
      <w:rPr>
        <w:noProof/>
        <w:sz w:val="24"/>
        <w:szCs w:val="24"/>
        <w:lang w:eastAsia="fr-FR"/>
      </w:rPr>
      <w:t xml:space="preserve">                                                        </w:t>
    </w:r>
  </w:p>
  <w:p w14:paraId="3CCA188F" w14:textId="06A78F54" w:rsidR="008A4C17" w:rsidRPr="00C20E9B" w:rsidRDefault="002572F1" w:rsidP="002572F1">
    <w:pPr>
      <w:pStyle w:val="Corpsdetexte"/>
      <w:rPr>
        <w:i/>
        <w:iCs/>
        <w:noProof/>
        <w:sz w:val="24"/>
        <w:szCs w:val="24"/>
        <w:lang w:eastAsia="fr-FR"/>
      </w:rPr>
    </w:pPr>
    <w:r w:rsidRPr="00C20E9B">
      <w:rPr>
        <w:i/>
        <w:iCs/>
        <w:noProof/>
        <w:sz w:val="24"/>
        <w:szCs w:val="24"/>
        <w:lang w:eastAsia="fr-FR"/>
      </w:rPr>
      <w:t>du parrain/marraine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81367" w14:textId="0EB2F228" w:rsidR="001032A6" w:rsidRPr="001032A6" w:rsidRDefault="001032A6" w:rsidP="001032A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5598B"/>
    <w:multiLevelType w:val="hybridMultilevel"/>
    <w:tmpl w:val="025AA8B8"/>
    <w:lvl w:ilvl="0" w:tplc="24AEA7BA">
      <w:start w:val="1"/>
      <w:numFmt w:val="lowerLetter"/>
      <w:lvlText w:val="%1)"/>
      <w:lvlJc w:val="left"/>
      <w:pPr>
        <w:ind w:left="1068" w:hanging="360"/>
      </w:pPr>
      <w:rPr>
        <w:rFonts w:hint="default"/>
        <w:b/>
      </w:rPr>
    </w:lvl>
    <w:lvl w:ilvl="1" w:tplc="34F40252">
      <w:start w:val="1"/>
      <w:numFmt w:val="lowerLetter"/>
      <w:lvlText w:val="%2."/>
      <w:lvlJc w:val="left"/>
      <w:pPr>
        <w:ind w:left="1788" w:hanging="360"/>
      </w:pPr>
    </w:lvl>
    <w:lvl w:ilvl="2" w:tplc="7786C498">
      <w:start w:val="1"/>
      <w:numFmt w:val="lowerRoman"/>
      <w:lvlText w:val="%3."/>
      <w:lvlJc w:val="right"/>
      <w:pPr>
        <w:ind w:left="2508" w:hanging="180"/>
      </w:pPr>
    </w:lvl>
    <w:lvl w:ilvl="3" w:tplc="A0624B46">
      <w:start w:val="1"/>
      <w:numFmt w:val="decimal"/>
      <w:lvlText w:val="%4."/>
      <w:lvlJc w:val="left"/>
      <w:pPr>
        <w:ind w:left="3228" w:hanging="360"/>
      </w:pPr>
    </w:lvl>
    <w:lvl w:ilvl="4" w:tplc="1C9AA07A">
      <w:start w:val="1"/>
      <w:numFmt w:val="lowerLetter"/>
      <w:lvlText w:val="%5."/>
      <w:lvlJc w:val="left"/>
      <w:pPr>
        <w:ind w:left="3948" w:hanging="360"/>
      </w:pPr>
    </w:lvl>
    <w:lvl w:ilvl="5" w:tplc="F872C9B4">
      <w:start w:val="1"/>
      <w:numFmt w:val="lowerRoman"/>
      <w:lvlText w:val="%6."/>
      <w:lvlJc w:val="right"/>
      <w:pPr>
        <w:ind w:left="4668" w:hanging="180"/>
      </w:pPr>
    </w:lvl>
    <w:lvl w:ilvl="6" w:tplc="A16C56D6">
      <w:start w:val="1"/>
      <w:numFmt w:val="decimal"/>
      <w:lvlText w:val="%7."/>
      <w:lvlJc w:val="left"/>
      <w:pPr>
        <w:ind w:left="5388" w:hanging="360"/>
      </w:pPr>
    </w:lvl>
    <w:lvl w:ilvl="7" w:tplc="CDE8C5D0">
      <w:start w:val="1"/>
      <w:numFmt w:val="lowerLetter"/>
      <w:lvlText w:val="%8."/>
      <w:lvlJc w:val="left"/>
      <w:pPr>
        <w:ind w:left="6108" w:hanging="360"/>
      </w:pPr>
    </w:lvl>
    <w:lvl w:ilvl="8" w:tplc="603097E4">
      <w:start w:val="1"/>
      <w:numFmt w:val="lowerRoman"/>
      <w:lvlText w:val="%9."/>
      <w:lvlJc w:val="right"/>
      <w:pPr>
        <w:ind w:left="6828" w:hanging="180"/>
      </w:pPr>
    </w:lvl>
  </w:abstractNum>
  <w:abstractNum w:abstractNumId="1" w15:restartNumberingAfterBreak="0">
    <w:nsid w:val="21283CAF"/>
    <w:multiLevelType w:val="hybridMultilevel"/>
    <w:tmpl w:val="841EEC24"/>
    <w:lvl w:ilvl="0" w:tplc="CEBCB2BA">
      <w:start w:val="1"/>
      <w:numFmt w:val="bullet"/>
      <w:lvlText w:val=""/>
      <w:lvlJc w:val="left"/>
      <w:pPr>
        <w:ind w:left="1100" w:hanging="360"/>
      </w:pPr>
      <w:rPr>
        <w:rFonts w:ascii="Symbol" w:hAnsi="Symbol" w:hint="default"/>
      </w:rPr>
    </w:lvl>
    <w:lvl w:ilvl="1" w:tplc="08EE0840">
      <w:start w:val="1"/>
      <w:numFmt w:val="bullet"/>
      <w:lvlText w:val="o"/>
      <w:lvlJc w:val="left"/>
      <w:pPr>
        <w:ind w:left="1820" w:hanging="360"/>
      </w:pPr>
      <w:rPr>
        <w:rFonts w:ascii="Courier New" w:hAnsi="Courier New" w:cs="Courier New" w:hint="default"/>
      </w:rPr>
    </w:lvl>
    <w:lvl w:ilvl="2" w:tplc="E6FCF588">
      <w:start w:val="1"/>
      <w:numFmt w:val="bullet"/>
      <w:lvlText w:val=""/>
      <w:lvlJc w:val="left"/>
      <w:pPr>
        <w:ind w:left="2540" w:hanging="360"/>
      </w:pPr>
      <w:rPr>
        <w:rFonts w:ascii="Wingdings" w:hAnsi="Wingdings" w:hint="default"/>
      </w:rPr>
    </w:lvl>
    <w:lvl w:ilvl="3" w:tplc="201E76A2">
      <w:start w:val="1"/>
      <w:numFmt w:val="bullet"/>
      <w:lvlText w:val=""/>
      <w:lvlJc w:val="left"/>
      <w:pPr>
        <w:ind w:left="3260" w:hanging="360"/>
      </w:pPr>
      <w:rPr>
        <w:rFonts w:ascii="Symbol" w:hAnsi="Symbol" w:hint="default"/>
      </w:rPr>
    </w:lvl>
    <w:lvl w:ilvl="4" w:tplc="8398F72E">
      <w:start w:val="1"/>
      <w:numFmt w:val="bullet"/>
      <w:lvlText w:val="o"/>
      <w:lvlJc w:val="left"/>
      <w:pPr>
        <w:ind w:left="3980" w:hanging="360"/>
      </w:pPr>
      <w:rPr>
        <w:rFonts w:ascii="Courier New" w:hAnsi="Courier New" w:cs="Courier New" w:hint="default"/>
      </w:rPr>
    </w:lvl>
    <w:lvl w:ilvl="5" w:tplc="4028D2AA">
      <w:start w:val="1"/>
      <w:numFmt w:val="bullet"/>
      <w:lvlText w:val=""/>
      <w:lvlJc w:val="left"/>
      <w:pPr>
        <w:ind w:left="4700" w:hanging="360"/>
      </w:pPr>
      <w:rPr>
        <w:rFonts w:ascii="Wingdings" w:hAnsi="Wingdings" w:hint="default"/>
      </w:rPr>
    </w:lvl>
    <w:lvl w:ilvl="6" w:tplc="76762158">
      <w:start w:val="1"/>
      <w:numFmt w:val="bullet"/>
      <w:lvlText w:val=""/>
      <w:lvlJc w:val="left"/>
      <w:pPr>
        <w:ind w:left="5420" w:hanging="360"/>
      </w:pPr>
      <w:rPr>
        <w:rFonts w:ascii="Symbol" w:hAnsi="Symbol" w:hint="default"/>
      </w:rPr>
    </w:lvl>
    <w:lvl w:ilvl="7" w:tplc="99F6D6D8">
      <w:start w:val="1"/>
      <w:numFmt w:val="bullet"/>
      <w:lvlText w:val="o"/>
      <w:lvlJc w:val="left"/>
      <w:pPr>
        <w:ind w:left="6140" w:hanging="360"/>
      </w:pPr>
      <w:rPr>
        <w:rFonts w:ascii="Courier New" w:hAnsi="Courier New" w:cs="Courier New" w:hint="default"/>
      </w:rPr>
    </w:lvl>
    <w:lvl w:ilvl="8" w:tplc="CD6C4536">
      <w:start w:val="1"/>
      <w:numFmt w:val="bullet"/>
      <w:lvlText w:val=""/>
      <w:lvlJc w:val="left"/>
      <w:pPr>
        <w:ind w:left="6860" w:hanging="360"/>
      </w:pPr>
      <w:rPr>
        <w:rFonts w:ascii="Wingdings" w:hAnsi="Wingdings" w:hint="default"/>
      </w:rPr>
    </w:lvl>
  </w:abstractNum>
  <w:abstractNum w:abstractNumId="2" w15:restartNumberingAfterBreak="0">
    <w:nsid w:val="2507313A"/>
    <w:multiLevelType w:val="hybridMultilevel"/>
    <w:tmpl w:val="67C66C44"/>
    <w:lvl w:ilvl="0" w:tplc="D3EC7C52">
      <w:start w:val="1"/>
      <w:numFmt w:val="bullet"/>
      <w:lvlText w:val=""/>
      <w:lvlJc w:val="left"/>
      <w:pPr>
        <w:ind w:left="1440" w:hanging="360"/>
      </w:pPr>
      <w:rPr>
        <w:rFonts w:ascii="Symbol" w:hAnsi="Symbol" w:hint="default"/>
      </w:rPr>
    </w:lvl>
    <w:lvl w:ilvl="1" w:tplc="C9CE9104">
      <w:start w:val="1"/>
      <w:numFmt w:val="bullet"/>
      <w:lvlText w:val="o"/>
      <w:lvlJc w:val="left"/>
      <w:pPr>
        <w:ind w:left="2160" w:hanging="360"/>
      </w:pPr>
      <w:rPr>
        <w:rFonts w:ascii="Courier New" w:hAnsi="Courier New" w:cs="Courier New" w:hint="default"/>
      </w:rPr>
    </w:lvl>
    <w:lvl w:ilvl="2" w:tplc="D666A46C">
      <w:start w:val="1"/>
      <w:numFmt w:val="bullet"/>
      <w:lvlText w:val=""/>
      <w:lvlJc w:val="left"/>
      <w:pPr>
        <w:ind w:left="2880" w:hanging="360"/>
      </w:pPr>
      <w:rPr>
        <w:rFonts w:ascii="Wingdings" w:hAnsi="Wingdings" w:hint="default"/>
      </w:rPr>
    </w:lvl>
    <w:lvl w:ilvl="3" w:tplc="3A0EB3C2">
      <w:start w:val="1"/>
      <w:numFmt w:val="bullet"/>
      <w:lvlText w:val=""/>
      <w:lvlJc w:val="left"/>
      <w:pPr>
        <w:ind w:left="3600" w:hanging="360"/>
      </w:pPr>
      <w:rPr>
        <w:rFonts w:ascii="Symbol" w:hAnsi="Symbol" w:hint="default"/>
      </w:rPr>
    </w:lvl>
    <w:lvl w:ilvl="4" w:tplc="CB18FA58">
      <w:start w:val="1"/>
      <w:numFmt w:val="bullet"/>
      <w:lvlText w:val="o"/>
      <w:lvlJc w:val="left"/>
      <w:pPr>
        <w:ind w:left="4320" w:hanging="360"/>
      </w:pPr>
      <w:rPr>
        <w:rFonts w:ascii="Courier New" w:hAnsi="Courier New" w:cs="Courier New" w:hint="default"/>
      </w:rPr>
    </w:lvl>
    <w:lvl w:ilvl="5" w:tplc="CC8EDAA2">
      <w:start w:val="1"/>
      <w:numFmt w:val="bullet"/>
      <w:lvlText w:val=""/>
      <w:lvlJc w:val="left"/>
      <w:pPr>
        <w:ind w:left="5040" w:hanging="360"/>
      </w:pPr>
      <w:rPr>
        <w:rFonts w:ascii="Wingdings" w:hAnsi="Wingdings" w:hint="default"/>
      </w:rPr>
    </w:lvl>
    <w:lvl w:ilvl="6" w:tplc="1936B13A">
      <w:start w:val="1"/>
      <w:numFmt w:val="bullet"/>
      <w:lvlText w:val=""/>
      <w:lvlJc w:val="left"/>
      <w:pPr>
        <w:ind w:left="5760" w:hanging="360"/>
      </w:pPr>
      <w:rPr>
        <w:rFonts w:ascii="Symbol" w:hAnsi="Symbol" w:hint="default"/>
      </w:rPr>
    </w:lvl>
    <w:lvl w:ilvl="7" w:tplc="90FE0948">
      <w:start w:val="1"/>
      <w:numFmt w:val="bullet"/>
      <w:lvlText w:val="o"/>
      <w:lvlJc w:val="left"/>
      <w:pPr>
        <w:ind w:left="6480" w:hanging="360"/>
      </w:pPr>
      <w:rPr>
        <w:rFonts w:ascii="Courier New" w:hAnsi="Courier New" w:cs="Courier New" w:hint="default"/>
      </w:rPr>
    </w:lvl>
    <w:lvl w:ilvl="8" w:tplc="737CD5F2">
      <w:start w:val="1"/>
      <w:numFmt w:val="bullet"/>
      <w:lvlText w:val=""/>
      <w:lvlJc w:val="left"/>
      <w:pPr>
        <w:ind w:left="7200" w:hanging="360"/>
      </w:pPr>
      <w:rPr>
        <w:rFonts w:ascii="Wingdings" w:hAnsi="Wingdings" w:hint="default"/>
      </w:rPr>
    </w:lvl>
  </w:abstractNum>
  <w:abstractNum w:abstractNumId="3" w15:restartNumberingAfterBreak="0">
    <w:nsid w:val="253778E2"/>
    <w:multiLevelType w:val="hybridMultilevel"/>
    <w:tmpl w:val="6DC8F154"/>
    <w:lvl w:ilvl="0" w:tplc="DCF096EA">
      <w:numFmt w:val="bullet"/>
      <w:lvlText w:val="•"/>
      <w:lvlJc w:val="left"/>
      <w:pPr>
        <w:ind w:left="2009" w:hanging="358"/>
      </w:pPr>
      <w:rPr>
        <w:rFonts w:ascii="Arial" w:eastAsia="Arial" w:hAnsi="Arial" w:cs="Arial" w:hint="default"/>
        <w:b w:val="0"/>
        <w:bCs w:val="0"/>
        <w:i w:val="0"/>
        <w:iCs w:val="0"/>
        <w:w w:val="100"/>
        <w:sz w:val="18"/>
        <w:szCs w:val="18"/>
      </w:rPr>
    </w:lvl>
    <w:lvl w:ilvl="1" w:tplc="1DE0A5C0">
      <w:numFmt w:val="bullet"/>
      <w:lvlText w:val="•"/>
      <w:lvlJc w:val="left"/>
      <w:pPr>
        <w:ind w:left="2800" w:hanging="358"/>
      </w:pPr>
      <w:rPr>
        <w:rFonts w:hint="default"/>
      </w:rPr>
    </w:lvl>
    <w:lvl w:ilvl="2" w:tplc="34A4CB22">
      <w:numFmt w:val="bullet"/>
      <w:lvlText w:val="•"/>
      <w:lvlJc w:val="left"/>
      <w:pPr>
        <w:ind w:left="3601" w:hanging="358"/>
      </w:pPr>
      <w:rPr>
        <w:rFonts w:hint="default"/>
      </w:rPr>
    </w:lvl>
    <w:lvl w:ilvl="3" w:tplc="82C4369A">
      <w:numFmt w:val="bullet"/>
      <w:lvlText w:val="•"/>
      <w:lvlJc w:val="left"/>
      <w:pPr>
        <w:ind w:left="4402" w:hanging="358"/>
      </w:pPr>
      <w:rPr>
        <w:rFonts w:hint="default"/>
      </w:rPr>
    </w:lvl>
    <w:lvl w:ilvl="4" w:tplc="FAB8F796">
      <w:numFmt w:val="bullet"/>
      <w:lvlText w:val="•"/>
      <w:lvlJc w:val="left"/>
      <w:pPr>
        <w:ind w:left="5203" w:hanging="358"/>
      </w:pPr>
      <w:rPr>
        <w:rFonts w:hint="default"/>
      </w:rPr>
    </w:lvl>
    <w:lvl w:ilvl="5" w:tplc="EA2A0C88">
      <w:numFmt w:val="bullet"/>
      <w:lvlText w:val="•"/>
      <w:lvlJc w:val="left"/>
      <w:pPr>
        <w:ind w:left="6004" w:hanging="358"/>
      </w:pPr>
      <w:rPr>
        <w:rFonts w:hint="default"/>
      </w:rPr>
    </w:lvl>
    <w:lvl w:ilvl="6" w:tplc="27765670">
      <w:numFmt w:val="bullet"/>
      <w:lvlText w:val="•"/>
      <w:lvlJc w:val="left"/>
      <w:pPr>
        <w:ind w:left="6805" w:hanging="358"/>
      </w:pPr>
      <w:rPr>
        <w:rFonts w:hint="default"/>
      </w:rPr>
    </w:lvl>
    <w:lvl w:ilvl="7" w:tplc="95AEA4A6">
      <w:numFmt w:val="bullet"/>
      <w:lvlText w:val="•"/>
      <w:lvlJc w:val="left"/>
      <w:pPr>
        <w:ind w:left="7606" w:hanging="358"/>
      </w:pPr>
      <w:rPr>
        <w:rFonts w:hint="default"/>
      </w:rPr>
    </w:lvl>
    <w:lvl w:ilvl="8" w:tplc="DE3EB1D6">
      <w:numFmt w:val="bullet"/>
      <w:lvlText w:val="•"/>
      <w:lvlJc w:val="left"/>
      <w:pPr>
        <w:ind w:left="8407" w:hanging="358"/>
      </w:pPr>
      <w:rPr>
        <w:rFonts w:hint="default"/>
      </w:rPr>
    </w:lvl>
  </w:abstractNum>
  <w:abstractNum w:abstractNumId="4" w15:restartNumberingAfterBreak="0">
    <w:nsid w:val="3470671E"/>
    <w:multiLevelType w:val="hybridMultilevel"/>
    <w:tmpl w:val="8AE875C8"/>
    <w:lvl w:ilvl="0" w:tplc="E89A2366">
      <w:start w:val="1"/>
      <w:numFmt w:val="bullet"/>
      <w:lvlText w:val=""/>
      <w:lvlJc w:val="left"/>
      <w:pPr>
        <w:ind w:left="720" w:hanging="360"/>
      </w:pPr>
      <w:rPr>
        <w:rFonts w:ascii="Symbol" w:hAnsi="Symbol" w:hint="default"/>
      </w:rPr>
    </w:lvl>
    <w:lvl w:ilvl="1" w:tplc="496C3044">
      <w:start w:val="1"/>
      <w:numFmt w:val="bullet"/>
      <w:lvlText w:val="o"/>
      <w:lvlJc w:val="left"/>
      <w:pPr>
        <w:ind w:left="1440" w:hanging="360"/>
      </w:pPr>
      <w:rPr>
        <w:rFonts w:ascii="Courier New" w:hAnsi="Courier New" w:cs="Courier New" w:hint="default"/>
      </w:rPr>
    </w:lvl>
    <w:lvl w:ilvl="2" w:tplc="0F36ED94">
      <w:start w:val="1"/>
      <w:numFmt w:val="bullet"/>
      <w:lvlText w:val=""/>
      <w:lvlJc w:val="left"/>
      <w:pPr>
        <w:ind w:left="2160" w:hanging="360"/>
      </w:pPr>
      <w:rPr>
        <w:rFonts w:ascii="Wingdings" w:hAnsi="Wingdings" w:hint="default"/>
      </w:rPr>
    </w:lvl>
    <w:lvl w:ilvl="3" w:tplc="FCC829A0">
      <w:start w:val="1"/>
      <w:numFmt w:val="bullet"/>
      <w:lvlText w:val=""/>
      <w:lvlJc w:val="left"/>
      <w:pPr>
        <w:ind w:left="2880" w:hanging="360"/>
      </w:pPr>
      <w:rPr>
        <w:rFonts w:ascii="Symbol" w:hAnsi="Symbol" w:hint="default"/>
      </w:rPr>
    </w:lvl>
    <w:lvl w:ilvl="4" w:tplc="5A1AF126">
      <w:start w:val="1"/>
      <w:numFmt w:val="bullet"/>
      <w:lvlText w:val="o"/>
      <w:lvlJc w:val="left"/>
      <w:pPr>
        <w:ind w:left="3600" w:hanging="360"/>
      </w:pPr>
      <w:rPr>
        <w:rFonts w:ascii="Courier New" w:hAnsi="Courier New" w:cs="Courier New" w:hint="default"/>
      </w:rPr>
    </w:lvl>
    <w:lvl w:ilvl="5" w:tplc="09849262">
      <w:start w:val="1"/>
      <w:numFmt w:val="bullet"/>
      <w:lvlText w:val=""/>
      <w:lvlJc w:val="left"/>
      <w:pPr>
        <w:ind w:left="4320" w:hanging="360"/>
      </w:pPr>
      <w:rPr>
        <w:rFonts w:ascii="Wingdings" w:hAnsi="Wingdings" w:hint="default"/>
      </w:rPr>
    </w:lvl>
    <w:lvl w:ilvl="6" w:tplc="4B6E1AB8">
      <w:start w:val="1"/>
      <w:numFmt w:val="bullet"/>
      <w:lvlText w:val=""/>
      <w:lvlJc w:val="left"/>
      <w:pPr>
        <w:ind w:left="5040" w:hanging="360"/>
      </w:pPr>
      <w:rPr>
        <w:rFonts w:ascii="Symbol" w:hAnsi="Symbol" w:hint="default"/>
      </w:rPr>
    </w:lvl>
    <w:lvl w:ilvl="7" w:tplc="45AA0332">
      <w:start w:val="1"/>
      <w:numFmt w:val="bullet"/>
      <w:lvlText w:val="o"/>
      <w:lvlJc w:val="left"/>
      <w:pPr>
        <w:ind w:left="5760" w:hanging="360"/>
      </w:pPr>
      <w:rPr>
        <w:rFonts w:ascii="Courier New" w:hAnsi="Courier New" w:cs="Courier New" w:hint="default"/>
      </w:rPr>
    </w:lvl>
    <w:lvl w:ilvl="8" w:tplc="D9121406">
      <w:start w:val="1"/>
      <w:numFmt w:val="bullet"/>
      <w:lvlText w:val=""/>
      <w:lvlJc w:val="left"/>
      <w:pPr>
        <w:ind w:left="6480" w:hanging="360"/>
      </w:pPr>
      <w:rPr>
        <w:rFonts w:ascii="Wingdings" w:hAnsi="Wingdings" w:hint="default"/>
      </w:rPr>
    </w:lvl>
  </w:abstractNum>
  <w:abstractNum w:abstractNumId="5" w15:restartNumberingAfterBreak="0">
    <w:nsid w:val="43363B91"/>
    <w:multiLevelType w:val="hybridMultilevel"/>
    <w:tmpl w:val="C3227802"/>
    <w:lvl w:ilvl="0" w:tplc="3FD4094E">
      <w:start w:val="1"/>
      <w:numFmt w:val="bullet"/>
      <w:lvlText w:val=""/>
      <w:lvlJc w:val="left"/>
      <w:pPr>
        <w:ind w:left="1068" w:hanging="360"/>
      </w:pPr>
      <w:rPr>
        <w:rFonts w:ascii="Symbol" w:hAnsi="Symbol" w:hint="default"/>
      </w:rPr>
    </w:lvl>
    <w:lvl w:ilvl="1" w:tplc="6AEA166C">
      <w:start w:val="1"/>
      <w:numFmt w:val="bullet"/>
      <w:lvlText w:val="o"/>
      <w:lvlJc w:val="left"/>
      <w:pPr>
        <w:ind w:left="1788" w:hanging="360"/>
      </w:pPr>
      <w:rPr>
        <w:rFonts w:ascii="Courier New" w:hAnsi="Courier New" w:cs="Courier New" w:hint="default"/>
      </w:rPr>
    </w:lvl>
    <w:lvl w:ilvl="2" w:tplc="82EAE6F6">
      <w:start w:val="1"/>
      <w:numFmt w:val="bullet"/>
      <w:lvlText w:val=""/>
      <w:lvlJc w:val="left"/>
      <w:pPr>
        <w:ind w:left="2508" w:hanging="360"/>
      </w:pPr>
      <w:rPr>
        <w:rFonts w:ascii="Wingdings" w:hAnsi="Wingdings" w:hint="default"/>
      </w:rPr>
    </w:lvl>
    <w:lvl w:ilvl="3" w:tplc="2F482630">
      <w:start w:val="1"/>
      <w:numFmt w:val="bullet"/>
      <w:lvlText w:val=""/>
      <w:lvlJc w:val="left"/>
      <w:pPr>
        <w:ind w:left="3228" w:hanging="360"/>
      </w:pPr>
      <w:rPr>
        <w:rFonts w:ascii="Symbol" w:hAnsi="Symbol" w:hint="default"/>
      </w:rPr>
    </w:lvl>
    <w:lvl w:ilvl="4" w:tplc="68F60AFC">
      <w:start w:val="1"/>
      <w:numFmt w:val="bullet"/>
      <w:lvlText w:val="o"/>
      <w:lvlJc w:val="left"/>
      <w:pPr>
        <w:ind w:left="3948" w:hanging="360"/>
      </w:pPr>
      <w:rPr>
        <w:rFonts w:ascii="Courier New" w:hAnsi="Courier New" w:cs="Courier New" w:hint="default"/>
      </w:rPr>
    </w:lvl>
    <w:lvl w:ilvl="5" w:tplc="E20C9180">
      <w:start w:val="1"/>
      <w:numFmt w:val="bullet"/>
      <w:lvlText w:val=""/>
      <w:lvlJc w:val="left"/>
      <w:pPr>
        <w:ind w:left="4668" w:hanging="360"/>
      </w:pPr>
      <w:rPr>
        <w:rFonts w:ascii="Wingdings" w:hAnsi="Wingdings" w:hint="default"/>
      </w:rPr>
    </w:lvl>
    <w:lvl w:ilvl="6" w:tplc="4452873A">
      <w:start w:val="1"/>
      <w:numFmt w:val="bullet"/>
      <w:lvlText w:val=""/>
      <w:lvlJc w:val="left"/>
      <w:pPr>
        <w:ind w:left="5388" w:hanging="360"/>
      </w:pPr>
      <w:rPr>
        <w:rFonts w:ascii="Symbol" w:hAnsi="Symbol" w:hint="default"/>
      </w:rPr>
    </w:lvl>
    <w:lvl w:ilvl="7" w:tplc="31947390">
      <w:start w:val="1"/>
      <w:numFmt w:val="bullet"/>
      <w:lvlText w:val="o"/>
      <w:lvlJc w:val="left"/>
      <w:pPr>
        <w:ind w:left="6108" w:hanging="360"/>
      </w:pPr>
      <w:rPr>
        <w:rFonts w:ascii="Courier New" w:hAnsi="Courier New" w:cs="Courier New" w:hint="default"/>
      </w:rPr>
    </w:lvl>
    <w:lvl w:ilvl="8" w:tplc="D9182E2A">
      <w:start w:val="1"/>
      <w:numFmt w:val="bullet"/>
      <w:lvlText w:val=""/>
      <w:lvlJc w:val="left"/>
      <w:pPr>
        <w:ind w:left="6828" w:hanging="360"/>
      </w:pPr>
      <w:rPr>
        <w:rFonts w:ascii="Wingdings" w:hAnsi="Wingdings" w:hint="default"/>
      </w:rPr>
    </w:lvl>
  </w:abstractNum>
  <w:abstractNum w:abstractNumId="6" w15:restartNumberingAfterBreak="0">
    <w:nsid w:val="4A5A2DBC"/>
    <w:multiLevelType w:val="hybridMultilevel"/>
    <w:tmpl w:val="7CC066FE"/>
    <w:lvl w:ilvl="0" w:tplc="136EB5B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7216154"/>
    <w:multiLevelType w:val="hybridMultilevel"/>
    <w:tmpl w:val="277C1260"/>
    <w:lvl w:ilvl="0" w:tplc="572CB910">
      <w:start w:val="1"/>
      <w:numFmt w:val="upperRoman"/>
      <w:lvlText w:val="%1-"/>
      <w:lvlJc w:val="left"/>
      <w:pPr>
        <w:ind w:left="1080" w:hanging="720"/>
      </w:pPr>
      <w:rPr>
        <w:rFonts w:hint="default"/>
      </w:rPr>
    </w:lvl>
    <w:lvl w:ilvl="1" w:tplc="2C204474">
      <w:start w:val="1"/>
      <w:numFmt w:val="lowerLetter"/>
      <w:lvlText w:val="%2."/>
      <w:lvlJc w:val="left"/>
      <w:pPr>
        <w:ind w:left="1440" w:hanging="360"/>
      </w:pPr>
    </w:lvl>
    <w:lvl w:ilvl="2" w:tplc="74A0BF26">
      <w:start w:val="1"/>
      <w:numFmt w:val="lowerRoman"/>
      <w:lvlText w:val="%3."/>
      <w:lvlJc w:val="right"/>
      <w:pPr>
        <w:ind w:left="2160" w:hanging="180"/>
      </w:pPr>
    </w:lvl>
    <w:lvl w:ilvl="3" w:tplc="87567D10">
      <w:start w:val="1"/>
      <w:numFmt w:val="decimal"/>
      <w:lvlText w:val="%4."/>
      <w:lvlJc w:val="left"/>
      <w:pPr>
        <w:ind w:left="2880" w:hanging="360"/>
      </w:pPr>
    </w:lvl>
    <w:lvl w:ilvl="4" w:tplc="54F24D64">
      <w:start w:val="1"/>
      <w:numFmt w:val="lowerLetter"/>
      <w:lvlText w:val="%5."/>
      <w:lvlJc w:val="left"/>
      <w:pPr>
        <w:ind w:left="3600" w:hanging="360"/>
      </w:pPr>
    </w:lvl>
    <w:lvl w:ilvl="5" w:tplc="5058C63C">
      <w:start w:val="1"/>
      <w:numFmt w:val="lowerRoman"/>
      <w:lvlText w:val="%6."/>
      <w:lvlJc w:val="right"/>
      <w:pPr>
        <w:ind w:left="4320" w:hanging="180"/>
      </w:pPr>
    </w:lvl>
    <w:lvl w:ilvl="6" w:tplc="6D34C878">
      <w:start w:val="1"/>
      <w:numFmt w:val="decimal"/>
      <w:lvlText w:val="%7."/>
      <w:lvlJc w:val="left"/>
      <w:pPr>
        <w:ind w:left="5040" w:hanging="360"/>
      </w:pPr>
    </w:lvl>
    <w:lvl w:ilvl="7" w:tplc="227437AA">
      <w:start w:val="1"/>
      <w:numFmt w:val="lowerLetter"/>
      <w:lvlText w:val="%8."/>
      <w:lvlJc w:val="left"/>
      <w:pPr>
        <w:ind w:left="5760" w:hanging="360"/>
      </w:pPr>
    </w:lvl>
    <w:lvl w:ilvl="8" w:tplc="EC9497EC">
      <w:start w:val="1"/>
      <w:numFmt w:val="lowerRoman"/>
      <w:lvlText w:val="%9."/>
      <w:lvlJc w:val="right"/>
      <w:pPr>
        <w:ind w:left="6480" w:hanging="180"/>
      </w:pPr>
    </w:lvl>
  </w:abstractNum>
  <w:abstractNum w:abstractNumId="8" w15:restartNumberingAfterBreak="0">
    <w:nsid w:val="61D45D2F"/>
    <w:multiLevelType w:val="hybridMultilevel"/>
    <w:tmpl w:val="3FB216FA"/>
    <w:lvl w:ilvl="0" w:tplc="E056F164">
      <w:start w:val="1"/>
      <w:numFmt w:val="bullet"/>
      <w:lvlText w:val=""/>
      <w:lvlJc w:val="left"/>
      <w:pPr>
        <w:ind w:left="720" w:hanging="360"/>
      </w:pPr>
      <w:rPr>
        <w:rFonts w:ascii="Symbol" w:hAnsi="Symbol" w:hint="default"/>
      </w:rPr>
    </w:lvl>
    <w:lvl w:ilvl="1" w:tplc="21CE2F32">
      <w:start w:val="1"/>
      <w:numFmt w:val="bullet"/>
      <w:lvlText w:val="o"/>
      <w:lvlJc w:val="left"/>
      <w:pPr>
        <w:ind w:left="1440" w:hanging="360"/>
      </w:pPr>
      <w:rPr>
        <w:rFonts w:ascii="Courier New" w:hAnsi="Courier New" w:cs="Courier New" w:hint="default"/>
      </w:rPr>
    </w:lvl>
    <w:lvl w:ilvl="2" w:tplc="FEA483E0">
      <w:start w:val="1"/>
      <w:numFmt w:val="bullet"/>
      <w:lvlText w:val=""/>
      <w:lvlJc w:val="left"/>
      <w:pPr>
        <w:ind w:left="2160" w:hanging="360"/>
      </w:pPr>
      <w:rPr>
        <w:rFonts w:ascii="Wingdings" w:hAnsi="Wingdings" w:hint="default"/>
      </w:rPr>
    </w:lvl>
    <w:lvl w:ilvl="3" w:tplc="997A77BA">
      <w:start w:val="1"/>
      <w:numFmt w:val="bullet"/>
      <w:lvlText w:val=""/>
      <w:lvlJc w:val="left"/>
      <w:pPr>
        <w:ind w:left="2880" w:hanging="360"/>
      </w:pPr>
      <w:rPr>
        <w:rFonts w:ascii="Symbol" w:hAnsi="Symbol" w:hint="default"/>
      </w:rPr>
    </w:lvl>
    <w:lvl w:ilvl="4" w:tplc="94EEE97C">
      <w:start w:val="1"/>
      <w:numFmt w:val="bullet"/>
      <w:lvlText w:val="o"/>
      <w:lvlJc w:val="left"/>
      <w:pPr>
        <w:ind w:left="3600" w:hanging="360"/>
      </w:pPr>
      <w:rPr>
        <w:rFonts w:ascii="Courier New" w:hAnsi="Courier New" w:cs="Courier New" w:hint="default"/>
      </w:rPr>
    </w:lvl>
    <w:lvl w:ilvl="5" w:tplc="C0065F7C">
      <w:start w:val="1"/>
      <w:numFmt w:val="bullet"/>
      <w:lvlText w:val=""/>
      <w:lvlJc w:val="left"/>
      <w:pPr>
        <w:ind w:left="4320" w:hanging="360"/>
      </w:pPr>
      <w:rPr>
        <w:rFonts w:ascii="Wingdings" w:hAnsi="Wingdings" w:hint="default"/>
      </w:rPr>
    </w:lvl>
    <w:lvl w:ilvl="6" w:tplc="8E3E679C">
      <w:start w:val="1"/>
      <w:numFmt w:val="bullet"/>
      <w:lvlText w:val=""/>
      <w:lvlJc w:val="left"/>
      <w:pPr>
        <w:ind w:left="5040" w:hanging="360"/>
      </w:pPr>
      <w:rPr>
        <w:rFonts w:ascii="Symbol" w:hAnsi="Symbol" w:hint="default"/>
      </w:rPr>
    </w:lvl>
    <w:lvl w:ilvl="7" w:tplc="2FD6A096">
      <w:start w:val="1"/>
      <w:numFmt w:val="bullet"/>
      <w:lvlText w:val="o"/>
      <w:lvlJc w:val="left"/>
      <w:pPr>
        <w:ind w:left="5760" w:hanging="360"/>
      </w:pPr>
      <w:rPr>
        <w:rFonts w:ascii="Courier New" w:hAnsi="Courier New" w:cs="Courier New" w:hint="default"/>
      </w:rPr>
    </w:lvl>
    <w:lvl w:ilvl="8" w:tplc="2CB2F822">
      <w:start w:val="1"/>
      <w:numFmt w:val="bullet"/>
      <w:lvlText w:val=""/>
      <w:lvlJc w:val="left"/>
      <w:pPr>
        <w:ind w:left="6480" w:hanging="360"/>
      </w:pPr>
      <w:rPr>
        <w:rFonts w:ascii="Wingdings" w:hAnsi="Wingdings" w:hint="default"/>
      </w:rPr>
    </w:lvl>
  </w:abstractNum>
  <w:abstractNum w:abstractNumId="9" w15:restartNumberingAfterBreak="0">
    <w:nsid w:val="6C55567A"/>
    <w:multiLevelType w:val="hybridMultilevel"/>
    <w:tmpl w:val="8392026A"/>
    <w:lvl w:ilvl="0" w:tplc="136EB5B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DA355A1"/>
    <w:multiLevelType w:val="hybridMultilevel"/>
    <w:tmpl w:val="2EC250E0"/>
    <w:lvl w:ilvl="0" w:tplc="6186C820">
      <w:start w:val="10"/>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2D63B02"/>
    <w:multiLevelType w:val="hybridMultilevel"/>
    <w:tmpl w:val="FA5E78F8"/>
    <w:lvl w:ilvl="0" w:tplc="4B846B94">
      <w:start w:val="1"/>
      <w:numFmt w:val="decimal"/>
      <w:lvlText w:val="%1)"/>
      <w:lvlJc w:val="left"/>
      <w:pPr>
        <w:ind w:left="720" w:hanging="360"/>
      </w:pPr>
      <w:rPr>
        <w:rFonts w:hint="default"/>
      </w:rPr>
    </w:lvl>
    <w:lvl w:ilvl="1" w:tplc="82402E78">
      <w:start w:val="1"/>
      <w:numFmt w:val="lowerLetter"/>
      <w:lvlText w:val="%2."/>
      <w:lvlJc w:val="left"/>
      <w:pPr>
        <w:ind w:left="1440" w:hanging="360"/>
      </w:pPr>
    </w:lvl>
    <w:lvl w:ilvl="2" w:tplc="0CBE127C">
      <w:start w:val="1"/>
      <w:numFmt w:val="lowerRoman"/>
      <w:lvlText w:val="%3."/>
      <w:lvlJc w:val="right"/>
      <w:pPr>
        <w:ind w:left="2160" w:hanging="180"/>
      </w:pPr>
    </w:lvl>
    <w:lvl w:ilvl="3" w:tplc="6A6E9D46">
      <w:start w:val="1"/>
      <w:numFmt w:val="decimal"/>
      <w:lvlText w:val="%4."/>
      <w:lvlJc w:val="left"/>
      <w:pPr>
        <w:ind w:left="2880" w:hanging="360"/>
      </w:pPr>
    </w:lvl>
    <w:lvl w:ilvl="4" w:tplc="00681738">
      <w:start w:val="1"/>
      <w:numFmt w:val="lowerLetter"/>
      <w:lvlText w:val="%5."/>
      <w:lvlJc w:val="left"/>
      <w:pPr>
        <w:ind w:left="3600" w:hanging="360"/>
      </w:pPr>
    </w:lvl>
    <w:lvl w:ilvl="5" w:tplc="19901178">
      <w:start w:val="1"/>
      <w:numFmt w:val="lowerRoman"/>
      <w:lvlText w:val="%6."/>
      <w:lvlJc w:val="right"/>
      <w:pPr>
        <w:ind w:left="4320" w:hanging="180"/>
      </w:pPr>
    </w:lvl>
    <w:lvl w:ilvl="6" w:tplc="ACAE326A">
      <w:start w:val="1"/>
      <w:numFmt w:val="decimal"/>
      <w:lvlText w:val="%7."/>
      <w:lvlJc w:val="left"/>
      <w:pPr>
        <w:ind w:left="5040" w:hanging="360"/>
      </w:pPr>
    </w:lvl>
    <w:lvl w:ilvl="7" w:tplc="5D92FCB0">
      <w:start w:val="1"/>
      <w:numFmt w:val="lowerLetter"/>
      <w:lvlText w:val="%8."/>
      <w:lvlJc w:val="left"/>
      <w:pPr>
        <w:ind w:left="5760" w:hanging="360"/>
      </w:pPr>
    </w:lvl>
    <w:lvl w:ilvl="8" w:tplc="B68A4DD4">
      <w:start w:val="1"/>
      <w:numFmt w:val="lowerRoman"/>
      <w:lvlText w:val="%9."/>
      <w:lvlJc w:val="right"/>
      <w:pPr>
        <w:ind w:left="6480" w:hanging="180"/>
      </w:pPr>
    </w:lvl>
  </w:abstractNum>
  <w:num w:numId="1" w16cid:durableId="1770151411">
    <w:abstractNumId w:val="3"/>
  </w:num>
  <w:num w:numId="2" w16cid:durableId="1443381402">
    <w:abstractNumId w:val="10"/>
  </w:num>
  <w:num w:numId="3" w16cid:durableId="1259676716">
    <w:abstractNumId w:val="4"/>
  </w:num>
  <w:num w:numId="4" w16cid:durableId="1685470290">
    <w:abstractNumId w:val="8"/>
  </w:num>
  <w:num w:numId="5" w16cid:durableId="1307318949">
    <w:abstractNumId w:val="7"/>
  </w:num>
  <w:num w:numId="6" w16cid:durableId="1309285443">
    <w:abstractNumId w:val="11"/>
  </w:num>
  <w:num w:numId="7" w16cid:durableId="912162205">
    <w:abstractNumId w:val="2"/>
  </w:num>
  <w:num w:numId="8" w16cid:durableId="1291741873">
    <w:abstractNumId w:val="1"/>
  </w:num>
  <w:num w:numId="9" w16cid:durableId="1385828996">
    <w:abstractNumId w:val="5"/>
  </w:num>
  <w:num w:numId="10" w16cid:durableId="423647110">
    <w:abstractNumId w:val="0"/>
  </w:num>
  <w:num w:numId="11" w16cid:durableId="80493407">
    <w:abstractNumId w:val="9"/>
  </w:num>
  <w:num w:numId="12" w16cid:durableId="9796516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2CF"/>
    <w:rsid w:val="00014A51"/>
    <w:rsid w:val="000164AC"/>
    <w:rsid w:val="0001732C"/>
    <w:rsid w:val="000256EB"/>
    <w:rsid w:val="000343D7"/>
    <w:rsid w:val="00035ECF"/>
    <w:rsid w:val="00061BF6"/>
    <w:rsid w:val="00085F00"/>
    <w:rsid w:val="000A021B"/>
    <w:rsid w:val="000B4D9B"/>
    <w:rsid w:val="000C0B89"/>
    <w:rsid w:val="000F6039"/>
    <w:rsid w:val="001032A6"/>
    <w:rsid w:val="001206D2"/>
    <w:rsid w:val="001338BA"/>
    <w:rsid w:val="00136F45"/>
    <w:rsid w:val="001525F3"/>
    <w:rsid w:val="00166262"/>
    <w:rsid w:val="001867B9"/>
    <w:rsid w:val="00187EDE"/>
    <w:rsid w:val="001A6D81"/>
    <w:rsid w:val="001D01A7"/>
    <w:rsid w:val="001D1286"/>
    <w:rsid w:val="001F7E57"/>
    <w:rsid w:val="00207D35"/>
    <w:rsid w:val="00223AA4"/>
    <w:rsid w:val="00233659"/>
    <w:rsid w:val="00240AB1"/>
    <w:rsid w:val="002474F2"/>
    <w:rsid w:val="002528EB"/>
    <w:rsid w:val="00255FFC"/>
    <w:rsid w:val="002572F1"/>
    <w:rsid w:val="00286016"/>
    <w:rsid w:val="002A1AF3"/>
    <w:rsid w:val="002A1E7A"/>
    <w:rsid w:val="002B3AF8"/>
    <w:rsid w:val="002C4B58"/>
    <w:rsid w:val="002C70BB"/>
    <w:rsid w:val="002D0979"/>
    <w:rsid w:val="002D1681"/>
    <w:rsid w:val="002D7682"/>
    <w:rsid w:val="002E59F6"/>
    <w:rsid w:val="002F464A"/>
    <w:rsid w:val="002F692C"/>
    <w:rsid w:val="0030493A"/>
    <w:rsid w:val="003225AD"/>
    <w:rsid w:val="0032694E"/>
    <w:rsid w:val="00354CB3"/>
    <w:rsid w:val="00355DD7"/>
    <w:rsid w:val="00357231"/>
    <w:rsid w:val="0036205D"/>
    <w:rsid w:val="003656DA"/>
    <w:rsid w:val="00366FC7"/>
    <w:rsid w:val="003675D5"/>
    <w:rsid w:val="00371D49"/>
    <w:rsid w:val="003737FB"/>
    <w:rsid w:val="00374DF6"/>
    <w:rsid w:val="0037576D"/>
    <w:rsid w:val="00376A6E"/>
    <w:rsid w:val="003855FE"/>
    <w:rsid w:val="00390333"/>
    <w:rsid w:val="003C336E"/>
    <w:rsid w:val="003C55E2"/>
    <w:rsid w:val="003F1CF8"/>
    <w:rsid w:val="003F5FD6"/>
    <w:rsid w:val="004066A5"/>
    <w:rsid w:val="00414959"/>
    <w:rsid w:val="00414F62"/>
    <w:rsid w:val="004207C1"/>
    <w:rsid w:val="00451FEA"/>
    <w:rsid w:val="004551AC"/>
    <w:rsid w:val="004577D9"/>
    <w:rsid w:val="0046539A"/>
    <w:rsid w:val="00470CC7"/>
    <w:rsid w:val="00477DC6"/>
    <w:rsid w:val="00491F05"/>
    <w:rsid w:val="004A5968"/>
    <w:rsid w:val="004C0153"/>
    <w:rsid w:val="004C1065"/>
    <w:rsid w:val="004C1D28"/>
    <w:rsid w:val="004D166F"/>
    <w:rsid w:val="004D2B41"/>
    <w:rsid w:val="004F4122"/>
    <w:rsid w:val="00500797"/>
    <w:rsid w:val="00507AC0"/>
    <w:rsid w:val="00516B6F"/>
    <w:rsid w:val="00530C72"/>
    <w:rsid w:val="005450D3"/>
    <w:rsid w:val="00560B95"/>
    <w:rsid w:val="00582564"/>
    <w:rsid w:val="00584BF9"/>
    <w:rsid w:val="005A5E36"/>
    <w:rsid w:val="005B7900"/>
    <w:rsid w:val="005C1D71"/>
    <w:rsid w:val="005C5FAA"/>
    <w:rsid w:val="005F1DA5"/>
    <w:rsid w:val="005F78C8"/>
    <w:rsid w:val="00633297"/>
    <w:rsid w:val="006514E1"/>
    <w:rsid w:val="00654E5B"/>
    <w:rsid w:val="00656FF3"/>
    <w:rsid w:val="00664483"/>
    <w:rsid w:val="00677B11"/>
    <w:rsid w:val="00682584"/>
    <w:rsid w:val="006A3751"/>
    <w:rsid w:val="006A70EA"/>
    <w:rsid w:val="006C3FA8"/>
    <w:rsid w:val="006C6D93"/>
    <w:rsid w:val="006E764B"/>
    <w:rsid w:val="006F2E37"/>
    <w:rsid w:val="00702ED5"/>
    <w:rsid w:val="0070788E"/>
    <w:rsid w:val="00735091"/>
    <w:rsid w:val="007425D5"/>
    <w:rsid w:val="007514A2"/>
    <w:rsid w:val="00752C47"/>
    <w:rsid w:val="00755751"/>
    <w:rsid w:val="00761F87"/>
    <w:rsid w:val="00770280"/>
    <w:rsid w:val="007729B7"/>
    <w:rsid w:val="0079090F"/>
    <w:rsid w:val="0079287F"/>
    <w:rsid w:val="007A17C9"/>
    <w:rsid w:val="007A794A"/>
    <w:rsid w:val="007B075B"/>
    <w:rsid w:val="007B3407"/>
    <w:rsid w:val="007B5A76"/>
    <w:rsid w:val="007B6034"/>
    <w:rsid w:val="007C0C31"/>
    <w:rsid w:val="007D6971"/>
    <w:rsid w:val="007E1789"/>
    <w:rsid w:val="008034AA"/>
    <w:rsid w:val="0080371C"/>
    <w:rsid w:val="00807065"/>
    <w:rsid w:val="008070E5"/>
    <w:rsid w:val="00812D95"/>
    <w:rsid w:val="00812F86"/>
    <w:rsid w:val="008240A1"/>
    <w:rsid w:val="0082419A"/>
    <w:rsid w:val="00825F80"/>
    <w:rsid w:val="0082778F"/>
    <w:rsid w:val="008340FD"/>
    <w:rsid w:val="00837680"/>
    <w:rsid w:val="008443A5"/>
    <w:rsid w:val="00856967"/>
    <w:rsid w:val="00857324"/>
    <w:rsid w:val="008623FD"/>
    <w:rsid w:val="00876115"/>
    <w:rsid w:val="00876C49"/>
    <w:rsid w:val="0089306B"/>
    <w:rsid w:val="008A4C17"/>
    <w:rsid w:val="008A5FF1"/>
    <w:rsid w:val="008B4C70"/>
    <w:rsid w:val="008B75C6"/>
    <w:rsid w:val="008D3A88"/>
    <w:rsid w:val="008E0763"/>
    <w:rsid w:val="00903CB8"/>
    <w:rsid w:val="009155F7"/>
    <w:rsid w:val="00932909"/>
    <w:rsid w:val="00943C67"/>
    <w:rsid w:val="0095695E"/>
    <w:rsid w:val="00960490"/>
    <w:rsid w:val="00963688"/>
    <w:rsid w:val="009866A2"/>
    <w:rsid w:val="009B1050"/>
    <w:rsid w:val="009D34C6"/>
    <w:rsid w:val="009E3A96"/>
    <w:rsid w:val="009F7A9D"/>
    <w:rsid w:val="00A002DE"/>
    <w:rsid w:val="00A049DC"/>
    <w:rsid w:val="00A07A22"/>
    <w:rsid w:val="00A1071E"/>
    <w:rsid w:val="00A30156"/>
    <w:rsid w:val="00A32FBE"/>
    <w:rsid w:val="00A36B57"/>
    <w:rsid w:val="00A43F5D"/>
    <w:rsid w:val="00A54A33"/>
    <w:rsid w:val="00A66F26"/>
    <w:rsid w:val="00A95164"/>
    <w:rsid w:val="00A96BF5"/>
    <w:rsid w:val="00A97E5A"/>
    <w:rsid w:val="00AA0754"/>
    <w:rsid w:val="00AA3AE8"/>
    <w:rsid w:val="00AB125E"/>
    <w:rsid w:val="00AB2DC6"/>
    <w:rsid w:val="00AD1E41"/>
    <w:rsid w:val="00AD2677"/>
    <w:rsid w:val="00AE224A"/>
    <w:rsid w:val="00AE38A2"/>
    <w:rsid w:val="00AE5507"/>
    <w:rsid w:val="00AE7A1E"/>
    <w:rsid w:val="00AF2944"/>
    <w:rsid w:val="00B10E91"/>
    <w:rsid w:val="00B14FCA"/>
    <w:rsid w:val="00B16113"/>
    <w:rsid w:val="00B2331E"/>
    <w:rsid w:val="00B27517"/>
    <w:rsid w:val="00B400DA"/>
    <w:rsid w:val="00B43EF4"/>
    <w:rsid w:val="00B46BE6"/>
    <w:rsid w:val="00B5093D"/>
    <w:rsid w:val="00B53C9D"/>
    <w:rsid w:val="00B54DE8"/>
    <w:rsid w:val="00B945B7"/>
    <w:rsid w:val="00B959F5"/>
    <w:rsid w:val="00B95AB2"/>
    <w:rsid w:val="00BA43B5"/>
    <w:rsid w:val="00BB288A"/>
    <w:rsid w:val="00BB355D"/>
    <w:rsid w:val="00BB36AB"/>
    <w:rsid w:val="00BD07AA"/>
    <w:rsid w:val="00BD0CAB"/>
    <w:rsid w:val="00BD0F12"/>
    <w:rsid w:val="00BD740B"/>
    <w:rsid w:val="00BE17FD"/>
    <w:rsid w:val="00BE700D"/>
    <w:rsid w:val="00C050FC"/>
    <w:rsid w:val="00C061C1"/>
    <w:rsid w:val="00C20E9B"/>
    <w:rsid w:val="00C23BE9"/>
    <w:rsid w:val="00C30DD3"/>
    <w:rsid w:val="00C31699"/>
    <w:rsid w:val="00C353BA"/>
    <w:rsid w:val="00C358AF"/>
    <w:rsid w:val="00C35DEB"/>
    <w:rsid w:val="00C364B5"/>
    <w:rsid w:val="00C5155F"/>
    <w:rsid w:val="00C65709"/>
    <w:rsid w:val="00C70737"/>
    <w:rsid w:val="00C75315"/>
    <w:rsid w:val="00C763C5"/>
    <w:rsid w:val="00C846ED"/>
    <w:rsid w:val="00CA62E3"/>
    <w:rsid w:val="00CA6C86"/>
    <w:rsid w:val="00CB5E78"/>
    <w:rsid w:val="00CB76CB"/>
    <w:rsid w:val="00CC5CEB"/>
    <w:rsid w:val="00CC6560"/>
    <w:rsid w:val="00CC75CC"/>
    <w:rsid w:val="00CE498B"/>
    <w:rsid w:val="00CE6B9D"/>
    <w:rsid w:val="00CE6F29"/>
    <w:rsid w:val="00D13B95"/>
    <w:rsid w:val="00D24E93"/>
    <w:rsid w:val="00D369A6"/>
    <w:rsid w:val="00D60E18"/>
    <w:rsid w:val="00D63B40"/>
    <w:rsid w:val="00D82E7C"/>
    <w:rsid w:val="00DA3A78"/>
    <w:rsid w:val="00DA6015"/>
    <w:rsid w:val="00DA7C42"/>
    <w:rsid w:val="00DB2CFF"/>
    <w:rsid w:val="00DB56BC"/>
    <w:rsid w:val="00DD22CF"/>
    <w:rsid w:val="00DD274E"/>
    <w:rsid w:val="00DD3CDE"/>
    <w:rsid w:val="00DE27A4"/>
    <w:rsid w:val="00DE5639"/>
    <w:rsid w:val="00DF022A"/>
    <w:rsid w:val="00E017D1"/>
    <w:rsid w:val="00E10236"/>
    <w:rsid w:val="00E228BE"/>
    <w:rsid w:val="00E25DB8"/>
    <w:rsid w:val="00E30935"/>
    <w:rsid w:val="00E54C2E"/>
    <w:rsid w:val="00E6712C"/>
    <w:rsid w:val="00E8673F"/>
    <w:rsid w:val="00E94E69"/>
    <w:rsid w:val="00EA372F"/>
    <w:rsid w:val="00EB520A"/>
    <w:rsid w:val="00EB58AF"/>
    <w:rsid w:val="00EB6E5B"/>
    <w:rsid w:val="00ED2859"/>
    <w:rsid w:val="00EE17E4"/>
    <w:rsid w:val="00EE2B26"/>
    <w:rsid w:val="00EE5879"/>
    <w:rsid w:val="00EE5EF0"/>
    <w:rsid w:val="00F1611A"/>
    <w:rsid w:val="00F16AB2"/>
    <w:rsid w:val="00F21145"/>
    <w:rsid w:val="00F26588"/>
    <w:rsid w:val="00F2675B"/>
    <w:rsid w:val="00F2714D"/>
    <w:rsid w:val="00F43B48"/>
    <w:rsid w:val="00F43BAE"/>
    <w:rsid w:val="00F56E07"/>
    <w:rsid w:val="00F641D8"/>
    <w:rsid w:val="00F71E1F"/>
    <w:rsid w:val="00F85BC5"/>
    <w:rsid w:val="00F9569B"/>
    <w:rsid w:val="00FA0168"/>
    <w:rsid w:val="00FB2718"/>
    <w:rsid w:val="00FB295D"/>
    <w:rsid w:val="00FD198C"/>
    <w:rsid w:val="00FD5036"/>
    <w:rsid w:val="00FE13C1"/>
    <w:rsid w:val="00FE5016"/>
    <w:rsid w:val="00FE5274"/>
    <w:rsid w:val="00FF54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4A5A72"/>
  <w15:docId w15:val="{91976F32-FA3C-4780-AF9E-D78B62ED0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E17FD"/>
    <w:pPr>
      <w:spacing w:before="60" w:after="120"/>
      <w:jc w:val="both"/>
    </w:pPr>
    <w:rPr>
      <w:rFonts w:ascii="Manrope" w:eastAsia="Arial" w:hAnsi="Manrope" w:cs="Arial"/>
      <w:color w:val="334756"/>
      <w:sz w:val="20"/>
      <w:lang w:val="fr-FR"/>
    </w:rPr>
  </w:style>
  <w:style w:type="paragraph" w:styleId="Titre2">
    <w:name w:val="heading 2"/>
    <w:basedOn w:val="Normal"/>
    <w:next w:val="Normal"/>
    <w:link w:val="Titre2Car"/>
    <w:uiPriority w:val="9"/>
    <w:unhideWhenUsed/>
    <w:qFormat/>
    <w:rsid w:val="00BB355D"/>
    <w:pPr>
      <w:keepNext/>
      <w:keepLines/>
      <w:widowControl/>
      <w:autoSpaceDE/>
      <w:autoSpaceDN/>
      <w:spacing w:before="40" w:after="0" w:line="259" w:lineRule="auto"/>
      <w:jc w:val="left"/>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uiPriority w:val="1"/>
    <w:qFormat/>
    <w:rPr>
      <w:sz w:val="18"/>
      <w:szCs w:val="18"/>
    </w:rPr>
  </w:style>
  <w:style w:type="paragraph" w:styleId="Paragraphedeliste">
    <w:name w:val="List Paragraph"/>
    <w:basedOn w:val="Normal"/>
    <w:uiPriority w:val="34"/>
    <w:qFormat/>
    <w:pPr>
      <w:spacing w:before="125"/>
      <w:ind w:left="1990" w:hanging="365"/>
    </w:pPr>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BD0F12"/>
    <w:rPr>
      <w:rFonts w:ascii="Segoe UI" w:hAnsi="Segoe UI" w:cs="Segoe UI"/>
      <w:sz w:val="18"/>
      <w:szCs w:val="18"/>
    </w:rPr>
  </w:style>
  <w:style w:type="character" w:customStyle="1" w:styleId="TextedebullesCar">
    <w:name w:val="Texte de bulles Car"/>
    <w:basedOn w:val="Policepardfaut"/>
    <w:link w:val="Textedebulles"/>
    <w:uiPriority w:val="99"/>
    <w:semiHidden/>
    <w:rsid w:val="00BD0F12"/>
    <w:rPr>
      <w:rFonts w:ascii="Segoe UI" w:eastAsia="Arial" w:hAnsi="Segoe UI" w:cs="Segoe UI"/>
      <w:sz w:val="18"/>
      <w:szCs w:val="18"/>
    </w:rPr>
  </w:style>
  <w:style w:type="paragraph" w:styleId="En-tte">
    <w:name w:val="header"/>
    <w:basedOn w:val="Normal"/>
    <w:link w:val="En-tteCar"/>
    <w:uiPriority w:val="99"/>
    <w:unhideWhenUsed/>
    <w:rsid w:val="00A1071E"/>
    <w:pPr>
      <w:tabs>
        <w:tab w:val="center" w:pos="4536"/>
        <w:tab w:val="right" w:pos="9072"/>
      </w:tabs>
      <w:spacing w:before="0" w:after="0"/>
    </w:pPr>
  </w:style>
  <w:style w:type="character" w:customStyle="1" w:styleId="En-tteCar">
    <w:name w:val="En-tête Car"/>
    <w:basedOn w:val="Policepardfaut"/>
    <w:link w:val="En-tte"/>
    <w:uiPriority w:val="99"/>
    <w:rsid w:val="00A1071E"/>
    <w:rPr>
      <w:rFonts w:ascii="Cambria" w:eastAsia="Arial" w:hAnsi="Cambria" w:cs="Arial"/>
      <w:sz w:val="20"/>
    </w:rPr>
  </w:style>
  <w:style w:type="paragraph" w:styleId="Pieddepage">
    <w:name w:val="footer"/>
    <w:basedOn w:val="Normal"/>
    <w:link w:val="PieddepageCar"/>
    <w:uiPriority w:val="99"/>
    <w:unhideWhenUsed/>
    <w:rsid w:val="00A1071E"/>
    <w:pPr>
      <w:tabs>
        <w:tab w:val="center" w:pos="4536"/>
        <w:tab w:val="right" w:pos="9072"/>
      </w:tabs>
      <w:spacing w:before="0" w:after="0"/>
    </w:pPr>
  </w:style>
  <w:style w:type="character" w:customStyle="1" w:styleId="PieddepageCar">
    <w:name w:val="Pied de page Car"/>
    <w:basedOn w:val="Policepardfaut"/>
    <w:link w:val="Pieddepage"/>
    <w:uiPriority w:val="99"/>
    <w:rsid w:val="00A1071E"/>
    <w:rPr>
      <w:rFonts w:ascii="Cambria" w:eastAsia="Arial" w:hAnsi="Cambria" w:cs="Arial"/>
      <w:sz w:val="20"/>
    </w:rPr>
  </w:style>
  <w:style w:type="character" w:styleId="Marquedecommentaire">
    <w:name w:val="annotation reference"/>
    <w:basedOn w:val="Policepardfaut"/>
    <w:uiPriority w:val="99"/>
    <w:semiHidden/>
    <w:unhideWhenUsed/>
    <w:rsid w:val="00451FEA"/>
    <w:rPr>
      <w:sz w:val="16"/>
      <w:szCs w:val="16"/>
    </w:rPr>
  </w:style>
  <w:style w:type="paragraph" w:styleId="Commentaire">
    <w:name w:val="annotation text"/>
    <w:basedOn w:val="Normal"/>
    <w:link w:val="CommentaireCar"/>
    <w:uiPriority w:val="99"/>
    <w:semiHidden/>
    <w:unhideWhenUsed/>
    <w:rsid w:val="00451FEA"/>
    <w:rPr>
      <w:szCs w:val="20"/>
    </w:rPr>
  </w:style>
  <w:style w:type="character" w:customStyle="1" w:styleId="CommentaireCar">
    <w:name w:val="Commentaire Car"/>
    <w:basedOn w:val="Policepardfaut"/>
    <w:link w:val="Commentaire"/>
    <w:uiPriority w:val="99"/>
    <w:semiHidden/>
    <w:rsid w:val="00451FEA"/>
    <w:rPr>
      <w:rFonts w:ascii="Cambria" w:eastAsia="Arial" w:hAnsi="Cambria" w:cs="Arial"/>
      <w:sz w:val="20"/>
      <w:szCs w:val="20"/>
    </w:rPr>
  </w:style>
  <w:style w:type="paragraph" w:styleId="Objetducommentaire">
    <w:name w:val="annotation subject"/>
    <w:basedOn w:val="Commentaire"/>
    <w:next w:val="Commentaire"/>
    <w:link w:val="ObjetducommentaireCar"/>
    <w:uiPriority w:val="99"/>
    <w:semiHidden/>
    <w:unhideWhenUsed/>
    <w:rsid w:val="00451FEA"/>
    <w:rPr>
      <w:b/>
      <w:bCs/>
    </w:rPr>
  </w:style>
  <w:style w:type="character" w:customStyle="1" w:styleId="ObjetducommentaireCar">
    <w:name w:val="Objet du commentaire Car"/>
    <w:basedOn w:val="CommentaireCar"/>
    <w:link w:val="Objetducommentaire"/>
    <w:uiPriority w:val="99"/>
    <w:semiHidden/>
    <w:rsid w:val="00451FEA"/>
    <w:rPr>
      <w:rFonts w:ascii="Cambria" w:eastAsia="Arial" w:hAnsi="Cambria" w:cs="Arial"/>
      <w:b/>
      <w:bCs/>
      <w:sz w:val="20"/>
      <w:szCs w:val="20"/>
    </w:rPr>
  </w:style>
  <w:style w:type="table" w:styleId="Grilledutableau">
    <w:name w:val="Table Grid"/>
    <w:basedOn w:val="TableauNormal"/>
    <w:uiPriority w:val="39"/>
    <w:rsid w:val="00C763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B5093D"/>
    <w:tblPr>
      <w:tblInd w:w="0" w:type="dxa"/>
      <w:tblCellMar>
        <w:top w:w="0" w:type="dxa"/>
        <w:left w:w="0" w:type="dxa"/>
        <w:bottom w:w="0" w:type="dxa"/>
        <w:right w:w="0" w:type="dxa"/>
      </w:tblCellMar>
    </w:tblPr>
  </w:style>
  <w:style w:type="character" w:customStyle="1" w:styleId="Titre2Car">
    <w:name w:val="Titre 2 Car"/>
    <w:basedOn w:val="Policepardfaut"/>
    <w:link w:val="Titre2"/>
    <w:uiPriority w:val="9"/>
    <w:rsid w:val="00BB355D"/>
    <w:rPr>
      <w:rFonts w:asciiTheme="majorHAnsi" w:eastAsiaTheme="majorEastAsia" w:hAnsiTheme="majorHAnsi" w:cstheme="majorBidi"/>
      <w:color w:val="365F91" w:themeColor="accent1" w:themeShade="BF"/>
      <w:sz w:val="26"/>
      <w:szCs w:val="2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eb1e4af-f854-4f79-85c1-6f26940025e4">
      <Terms xmlns="http://schemas.microsoft.com/office/infopath/2007/PartnerControls"/>
    </lcf76f155ced4ddcb4097134ff3c332f>
    <TaxCatchAll xmlns="d4a0f758-4b96-4ff5-8d06-f95a3d3dda1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C31279B960B84EA606E1F2D867232A" ma:contentTypeVersion="16" ma:contentTypeDescription="Crée un document." ma:contentTypeScope="" ma:versionID="2685ea532fec7897ff6f07479739cfcf">
  <xsd:schema xmlns:xsd="http://www.w3.org/2001/XMLSchema" xmlns:xs="http://www.w3.org/2001/XMLSchema" xmlns:p="http://schemas.microsoft.com/office/2006/metadata/properties" xmlns:ns2="2eb1e4af-f854-4f79-85c1-6f26940025e4" xmlns:ns3="d4a0f758-4b96-4ff5-8d06-f95a3d3dda1e" targetNamespace="http://schemas.microsoft.com/office/2006/metadata/properties" ma:root="true" ma:fieldsID="497edc9d2aa6286991ca7e476ab11c64" ns2:_="" ns3:_="">
    <xsd:import namespace="2eb1e4af-f854-4f79-85c1-6f26940025e4"/>
    <xsd:import namespace="d4a0f758-4b96-4ff5-8d06-f95a3d3dda1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b1e4af-f854-4f79-85c1-6f26940025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42f93913-bc41-4bc1-b92f-9f3e8e4be57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a0f758-4b96-4ff5-8d06-f95a3d3dda1e"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b42c555-d837-4b58-ae33-0218217cc7db}" ma:internalName="TaxCatchAll" ma:showField="CatchAllData" ma:web="d4a0f758-4b96-4ff5-8d06-f95a3d3dda1e">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23679-E260-4281-9FEC-415A39945C79}">
  <ds:schemaRefs>
    <ds:schemaRef ds:uri="http://schemas.microsoft.com/office/2006/metadata/properties"/>
    <ds:schemaRef ds:uri="http://schemas.microsoft.com/office/infopath/2007/PartnerControls"/>
    <ds:schemaRef ds:uri="2eb1e4af-f854-4f79-85c1-6f26940025e4"/>
    <ds:schemaRef ds:uri="d4a0f758-4b96-4ff5-8d06-f95a3d3dda1e"/>
  </ds:schemaRefs>
</ds:datastoreItem>
</file>

<file path=customXml/itemProps2.xml><?xml version="1.0" encoding="utf-8"?>
<ds:datastoreItem xmlns:ds="http://schemas.openxmlformats.org/officeDocument/2006/customXml" ds:itemID="{348D7CB8-B5E0-439F-B8E0-682FDEA173C1}">
  <ds:schemaRefs>
    <ds:schemaRef ds:uri="http://schemas.microsoft.com/sharepoint/v3/contenttype/forms"/>
  </ds:schemaRefs>
</ds:datastoreItem>
</file>

<file path=customXml/itemProps3.xml><?xml version="1.0" encoding="utf-8"?>
<ds:datastoreItem xmlns:ds="http://schemas.openxmlformats.org/officeDocument/2006/customXml" ds:itemID="{363BA3FA-3BD0-4A05-92E4-E60C3844E0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b1e4af-f854-4f79-85c1-6f26940025e4"/>
    <ds:schemaRef ds:uri="d4a0f758-4b96-4ff5-8d06-f95a3d3dd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339201-0C79-4F79-8569-AED17DA9E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5</Pages>
  <Words>1729</Words>
  <Characters>9510</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EDF</Company>
  <LinksUpToDate>false</LinksUpToDate>
  <CharactersWithSpaces>11217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LUCAS FREDERIC</dc:creator>
  <cp:lastModifiedBy>MONOD BROCA Eleonore</cp:lastModifiedBy>
  <cp:revision>11</cp:revision>
  <cp:lastPrinted>2022-01-21T08:25:00Z</cp:lastPrinted>
  <dcterms:created xsi:type="dcterms:W3CDTF">2022-10-31T14:39:00Z</dcterms:created>
  <dcterms:modified xsi:type="dcterms:W3CDTF">2023-06-22T08:29:00Z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2016-08-30T00:00:00Z</vt:filetime>
  </property>
  <property fmtid="{D5CDD505-2E9C-101B-9397-08002B2CF9AE}" pid="3" name="Creator">
    <vt:lpwstr>RICOH Aficio MP C3002</vt:lpwstr>
  </property>
  <property fmtid="{D5CDD505-2E9C-101B-9397-08002B2CF9AE}" pid="4" name="LastSaved">
    <vt:filetime>2021-07-20T00:00:00Z</vt:filetime>
  </property>
  <property fmtid="{D5CDD505-2E9C-101B-9397-08002B2CF9AE}" pid="5" name="ContentTypeId">
    <vt:lpwstr>0x01010052C31279B960B84EA606E1F2D867232A</vt:lpwstr>
  </property>
  <property fmtid="{D5CDD505-2E9C-101B-9397-08002B2CF9AE}" pid="6" name="MSIP_Label_2d26f538-337a-4593-a7e6-123667b1a538_Enabled">
    <vt:lpwstr>true</vt:lpwstr>
  </property>
  <property fmtid="{D5CDD505-2E9C-101B-9397-08002B2CF9AE}" pid="7" name="MSIP_Label_2d26f538-337a-4593-a7e6-123667b1a538_SetDate">
    <vt:lpwstr>2022-02-16T17:52:22Z</vt:lpwstr>
  </property>
  <property fmtid="{D5CDD505-2E9C-101B-9397-08002B2CF9AE}" pid="8" name="MSIP_Label_2d26f538-337a-4593-a7e6-123667b1a538_Method">
    <vt:lpwstr>Standard</vt:lpwstr>
  </property>
  <property fmtid="{D5CDD505-2E9C-101B-9397-08002B2CF9AE}" pid="9" name="MSIP_Label_2d26f538-337a-4593-a7e6-123667b1a538_Name">
    <vt:lpwstr>C1 Interne</vt:lpwstr>
  </property>
  <property fmtid="{D5CDD505-2E9C-101B-9397-08002B2CF9AE}" pid="10" name="MSIP_Label_2d26f538-337a-4593-a7e6-123667b1a538_SiteId">
    <vt:lpwstr>e242425b-70fc-44dc-9ddf-c21e304e6c80</vt:lpwstr>
  </property>
  <property fmtid="{D5CDD505-2E9C-101B-9397-08002B2CF9AE}" pid="11" name="MSIP_Label_2d26f538-337a-4593-a7e6-123667b1a538_ActionId">
    <vt:lpwstr>fbcd0e78-23c2-47a4-afc7-ff7bf5dbc689</vt:lpwstr>
  </property>
  <property fmtid="{D5CDD505-2E9C-101B-9397-08002B2CF9AE}" pid="12" name="MSIP_Label_2d26f538-337a-4593-a7e6-123667b1a538_ContentBits">
    <vt:lpwstr>0</vt:lpwstr>
  </property>
  <property fmtid="{D5CDD505-2E9C-101B-9397-08002B2CF9AE}" pid="13" name="MediaServiceImageTags">
    <vt:lpwstr/>
  </property>
</Properties>
</file>